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45"/>
        <w:gridCol w:w="4978"/>
      </w:tblGrid>
      <w:tr w:rsidR="00F72E02" w:rsidRPr="002F2011" w:rsidTr="004C1F8A">
        <w:tc>
          <w:tcPr>
            <w:tcW w:w="4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E02" w:rsidRDefault="00F72E02" w:rsidP="004C1F8A">
            <w:pPr>
              <w:pStyle w:val="Standard"/>
              <w:rPr>
                <w:szCs w:val="28"/>
              </w:rPr>
            </w:pPr>
          </w:p>
        </w:tc>
        <w:tc>
          <w:tcPr>
            <w:tcW w:w="4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E02" w:rsidRDefault="00F72E02" w:rsidP="00BA79E4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F72E02" w:rsidRDefault="00474F55" w:rsidP="00BA79E4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приказом МКУ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 w:rsidR="00F72E02">
              <w:rPr>
                <w:szCs w:val="28"/>
              </w:rPr>
              <w:t xml:space="preserve"> «</w:t>
            </w:r>
            <w:proofErr w:type="gramStart"/>
            <w:r w:rsidR="00F72E02">
              <w:rPr>
                <w:szCs w:val="28"/>
              </w:rPr>
              <w:t>Дом</w:t>
            </w:r>
            <w:proofErr w:type="gramEnd"/>
            <w:r w:rsidR="00F72E02">
              <w:rPr>
                <w:szCs w:val="28"/>
              </w:rPr>
              <w:t xml:space="preserve"> пионеров и школьников </w:t>
            </w:r>
            <w:proofErr w:type="spellStart"/>
            <w:r w:rsidR="00F72E02">
              <w:rPr>
                <w:szCs w:val="28"/>
              </w:rPr>
              <w:t>Медвенского</w:t>
            </w:r>
            <w:proofErr w:type="spellEnd"/>
            <w:r w:rsidR="00F72E02">
              <w:rPr>
                <w:szCs w:val="28"/>
              </w:rPr>
              <w:t xml:space="preserve"> района»</w:t>
            </w:r>
          </w:p>
          <w:p w:rsidR="00F72E02" w:rsidRDefault="00F72E02" w:rsidP="00A958CD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A958CD">
              <w:rPr>
                <w:szCs w:val="28"/>
              </w:rPr>
              <w:t xml:space="preserve"> 08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   июля   </w:t>
            </w:r>
            <w:r w:rsidR="003D55B5">
              <w:rPr>
                <w:szCs w:val="28"/>
              </w:rPr>
              <w:t>201</w:t>
            </w:r>
            <w:r w:rsidR="00A958CD">
              <w:rPr>
                <w:szCs w:val="28"/>
              </w:rPr>
              <w:t>6</w:t>
            </w:r>
            <w:r>
              <w:rPr>
                <w:szCs w:val="28"/>
              </w:rPr>
              <w:t xml:space="preserve"> г. №</w:t>
            </w:r>
            <w:r>
              <w:rPr>
                <w:szCs w:val="28"/>
                <w:u w:val="single"/>
              </w:rPr>
              <w:t xml:space="preserve"> </w:t>
            </w:r>
            <w:r w:rsidR="00A958CD">
              <w:rPr>
                <w:szCs w:val="28"/>
                <w:u w:val="single"/>
              </w:rPr>
              <w:t>92</w:t>
            </w:r>
          </w:p>
        </w:tc>
      </w:tr>
      <w:tr w:rsidR="00F72E02" w:rsidRPr="002F2011" w:rsidTr="004C1F8A">
        <w:tc>
          <w:tcPr>
            <w:tcW w:w="4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E02" w:rsidRDefault="00F72E02" w:rsidP="004C1F8A">
            <w:pPr>
              <w:pStyle w:val="Standard"/>
              <w:rPr>
                <w:szCs w:val="28"/>
              </w:rPr>
            </w:pPr>
          </w:p>
        </w:tc>
        <w:tc>
          <w:tcPr>
            <w:tcW w:w="4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E02" w:rsidRDefault="00F72E02" w:rsidP="004C1F8A">
            <w:pPr>
              <w:pStyle w:val="TableContents"/>
              <w:rPr>
                <w:szCs w:val="28"/>
              </w:rPr>
            </w:pPr>
          </w:p>
          <w:p w:rsidR="00F72E02" w:rsidRDefault="00F72E02" w:rsidP="004C1F8A">
            <w:pPr>
              <w:pStyle w:val="Standard"/>
              <w:rPr>
                <w:szCs w:val="28"/>
              </w:rPr>
            </w:pPr>
          </w:p>
        </w:tc>
      </w:tr>
    </w:tbl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Pr="00595E3C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  <w:r w:rsidRPr="00595E3C">
        <w:rPr>
          <w:rFonts w:cs="Times New Roman"/>
          <w:b/>
          <w:sz w:val="48"/>
          <w:szCs w:val="48"/>
        </w:rPr>
        <w:t>ПУБЛИЧНЫЙ ОТЧЕТ</w:t>
      </w:r>
    </w:p>
    <w:p w:rsidR="00E05CED" w:rsidRDefault="00F72E02" w:rsidP="0006245B">
      <w:pPr>
        <w:pStyle w:val="Standard"/>
        <w:ind w:firstLine="517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м</w:t>
      </w:r>
      <w:r w:rsidRPr="009246D9">
        <w:rPr>
          <w:rFonts w:cs="Times New Roman"/>
          <w:b/>
          <w:sz w:val="40"/>
          <w:szCs w:val="40"/>
        </w:rPr>
        <w:t>униципального</w:t>
      </w:r>
      <w:r>
        <w:rPr>
          <w:rFonts w:cs="Times New Roman"/>
          <w:b/>
          <w:sz w:val="40"/>
          <w:szCs w:val="40"/>
        </w:rPr>
        <w:t xml:space="preserve"> казенного</w:t>
      </w:r>
      <w:r w:rsidRPr="009246D9">
        <w:rPr>
          <w:rFonts w:cs="Times New Roman"/>
          <w:b/>
          <w:sz w:val="40"/>
          <w:szCs w:val="40"/>
        </w:rPr>
        <w:t xml:space="preserve"> учреждения дополнительного образования </w:t>
      </w: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 w:val="40"/>
          <w:szCs w:val="40"/>
        </w:rPr>
      </w:pPr>
      <w:r w:rsidRPr="009246D9">
        <w:rPr>
          <w:rFonts w:cs="Times New Roman"/>
          <w:b/>
          <w:sz w:val="40"/>
          <w:szCs w:val="40"/>
        </w:rPr>
        <w:t>«Дом пионеров  и школьников</w:t>
      </w:r>
    </w:p>
    <w:p w:rsidR="00F72E02" w:rsidRPr="009246D9" w:rsidRDefault="00F72E02" w:rsidP="0006245B">
      <w:pPr>
        <w:pStyle w:val="Standard"/>
        <w:ind w:firstLine="517"/>
        <w:jc w:val="center"/>
        <w:rPr>
          <w:rFonts w:cs="Times New Roman"/>
          <w:b/>
          <w:sz w:val="40"/>
          <w:szCs w:val="40"/>
        </w:rPr>
      </w:pPr>
      <w:proofErr w:type="spellStart"/>
      <w:r w:rsidRPr="009246D9">
        <w:rPr>
          <w:rFonts w:cs="Times New Roman"/>
          <w:b/>
          <w:sz w:val="40"/>
          <w:szCs w:val="40"/>
        </w:rPr>
        <w:t>Медвенского</w:t>
      </w:r>
      <w:proofErr w:type="spellEnd"/>
      <w:r w:rsidRPr="009246D9">
        <w:rPr>
          <w:rFonts w:cs="Times New Roman"/>
          <w:b/>
          <w:sz w:val="40"/>
          <w:szCs w:val="40"/>
        </w:rPr>
        <w:t xml:space="preserve"> района»</w:t>
      </w: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</w:p>
    <w:p w:rsidR="00F72E02" w:rsidRPr="00595E3C" w:rsidRDefault="00F72E02" w:rsidP="0006245B">
      <w:pPr>
        <w:pStyle w:val="Standard"/>
        <w:ind w:firstLine="517"/>
        <w:jc w:val="center"/>
        <w:rPr>
          <w:rFonts w:cs="Times New Roman"/>
          <w:b/>
          <w:sz w:val="48"/>
          <w:szCs w:val="4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F72E02" w:rsidRDefault="00F72E02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DD3996" w:rsidRDefault="00DD3996" w:rsidP="0006245B">
      <w:pPr>
        <w:pStyle w:val="Standard"/>
        <w:ind w:firstLine="517"/>
        <w:jc w:val="center"/>
        <w:rPr>
          <w:rFonts w:cs="Times New Roman"/>
          <w:b/>
          <w:szCs w:val="28"/>
        </w:rPr>
      </w:pPr>
    </w:p>
    <w:p w:rsidR="00245639" w:rsidRPr="004057C9" w:rsidRDefault="007B7177" w:rsidP="004057C9">
      <w:pPr>
        <w:pStyle w:val="Standard"/>
        <w:numPr>
          <w:ilvl w:val="0"/>
          <w:numId w:val="2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</w:t>
      </w:r>
      <w:r w:rsidR="00F72E02" w:rsidRPr="000F74A8">
        <w:rPr>
          <w:rFonts w:cs="Times New Roman"/>
          <w:b/>
          <w:szCs w:val="28"/>
        </w:rPr>
        <w:t>Общая характеристика образовательного учреждения</w:t>
      </w:r>
    </w:p>
    <w:p w:rsidR="008C3DA3" w:rsidRDefault="00F72E02" w:rsidP="000F74A8">
      <w:pPr>
        <w:pStyle w:val="Standard"/>
        <w:ind w:firstLine="517"/>
        <w:jc w:val="both"/>
        <w:rPr>
          <w:szCs w:val="28"/>
        </w:rPr>
      </w:pPr>
      <w:r>
        <w:tab/>
      </w:r>
      <w:r w:rsidRPr="000F74A8">
        <w:rPr>
          <w:szCs w:val="28"/>
        </w:rPr>
        <w:t>Муниципальное</w:t>
      </w:r>
      <w:r>
        <w:rPr>
          <w:szCs w:val="28"/>
        </w:rPr>
        <w:t xml:space="preserve"> казенное </w:t>
      </w:r>
      <w:r w:rsidRPr="000F74A8">
        <w:rPr>
          <w:szCs w:val="28"/>
        </w:rPr>
        <w:t>учрежден</w:t>
      </w:r>
      <w:r w:rsidR="00E05CED">
        <w:rPr>
          <w:szCs w:val="28"/>
        </w:rPr>
        <w:t>ие дополнительного образования</w:t>
      </w:r>
      <w:r w:rsidRPr="000F74A8">
        <w:rPr>
          <w:szCs w:val="28"/>
        </w:rPr>
        <w:t xml:space="preserve"> «Дом пионеров и школьников </w:t>
      </w:r>
      <w:proofErr w:type="spellStart"/>
      <w:r w:rsidRPr="000F74A8">
        <w:rPr>
          <w:szCs w:val="28"/>
        </w:rPr>
        <w:t>Медвенского</w:t>
      </w:r>
      <w:proofErr w:type="spellEnd"/>
      <w:r w:rsidRPr="000F74A8">
        <w:rPr>
          <w:szCs w:val="28"/>
        </w:rPr>
        <w:t xml:space="preserve"> района» </w:t>
      </w:r>
      <w:r>
        <w:rPr>
          <w:szCs w:val="28"/>
        </w:rPr>
        <w:t xml:space="preserve">(далее – </w:t>
      </w:r>
      <w:r w:rsidR="008C3DA3">
        <w:rPr>
          <w:szCs w:val="28"/>
        </w:rPr>
        <w:t>Учреждение</w:t>
      </w:r>
      <w:r>
        <w:rPr>
          <w:szCs w:val="28"/>
        </w:rPr>
        <w:t xml:space="preserve">) </w:t>
      </w:r>
      <w:r w:rsidRPr="000F74A8">
        <w:rPr>
          <w:szCs w:val="28"/>
        </w:rPr>
        <w:t>является некоммерческой организацией, созданной в целях развития мотивации личности к познанию и творчеству, реализации дополнительных программ и услуг</w:t>
      </w:r>
      <w:r w:rsidR="008C3DA3">
        <w:rPr>
          <w:szCs w:val="28"/>
        </w:rPr>
        <w:t>.</w:t>
      </w:r>
      <w:r w:rsidRPr="000F74A8">
        <w:rPr>
          <w:szCs w:val="28"/>
        </w:rPr>
        <w:t xml:space="preserve"> </w:t>
      </w:r>
    </w:p>
    <w:p w:rsidR="008C3DA3" w:rsidRDefault="008C3DA3" w:rsidP="003D55B5">
      <w:pPr>
        <w:pStyle w:val="Standard"/>
        <w:ind w:firstLine="5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Образовательная деятельность в Учреждении осуществляется в соответствии с лицензией на осуществление образовательной деятельности серия 46Л01 № 0000150 от 04 сентября 2012 года по пяти направленностям: туристско-краеведческой, физкультурно-спортивной, технической (научно-технической), художественной (художественно-эстетической), естественнонаучной (эколого-биологической).</w:t>
      </w:r>
    </w:p>
    <w:p w:rsidR="008C3DA3" w:rsidRDefault="008C3DA3" w:rsidP="003D55B5">
      <w:pPr>
        <w:pStyle w:val="Standard"/>
        <w:ind w:firstLine="5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Учреждение расположено по адресу: </w:t>
      </w:r>
      <w:r w:rsidRPr="000F74A8">
        <w:rPr>
          <w:rFonts w:cs="Times New Roman"/>
          <w:szCs w:val="28"/>
        </w:rPr>
        <w:t xml:space="preserve">Курская область, </w:t>
      </w:r>
      <w:proofErr w:type="spellStart"/>
      <w:r w:rsidRPr="000F74A8">
        <w:rPr>
          <w:rFonts w:cs="Times New Roman"/>
          <w:szCs w:val="28"/>
        </w:rPr>
        <w:t>Медвенский</w:t>
      </w:r>
      <w:proofErr w:type="spellEnd"/>
      <w:r w:rsidRPr="000F74A8">
        <w:rPr>
          <w:rFonts w:cs="Times New Roman"/>
          <w:szCs w:val="28"/>
        </w:rPr>
        <w:t xml:space="preserve"> район, поселок Медвенка, ул. </w:t>
      </w:r>
      <w:proofErr w:type="spellStart"/>
      <w:r w:rsidRPr="000F74A8">
        <w:rPr>
          <w:rFonts w:cs="Times New Roman"/>
          <w:szCs w:val="28"/>
        </w:rPr>
        <w:t>Певнева</w:t>
      </w:r>
      <w:proofErr w:type="spellEnd"/>
      <w:r w:rsidRPr="000F74A8">
        <w:rPr>
          <w:rFonts w:cs="Times New Roman"/>
          <w:szCs w:val="28"/>
        </w:rPr>
        <w:t xml:space="preserve">, 1 </w:t>
      </w:r>
      <w:r>
        <w:rPr>
          <w:rFonts w:cs="Times New Roman"/>
          <w:szCs w:val="28"/>
        </w:rPr>
        <w:t>в пятиминутной доступности от общеобразовательной школы.</w:t>
      </w:r>
    </w:p>
    <w:p w:rsidR="00DC7F2E" w:rsidRDefault="008C3DA3" w:rsidP="00DC7F2E">
      <w:pPr>
        <w:pStyle w:val="Standard"/>
        <w:ind w:firstLine="5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Образовательный процесс ведется непосредственно в самом Учреждении, а также на базе </w:t>
      </w:r>
      <w:r w:rsidR="00E73903" w:rsidRPr="00535D70">
        <w:rPr>
          <w:szCs w:val="28"/>
        </w:rPr>
        <w:t>обще</w:t>
      </w:r>
      <w:r w:rsidR="00E73903" w:rsidRPr="00C217DE">
        <w:rPr>
          <w:szCs w:val="28"/>
        </w:rPr>
        <w:t>образовательных учреждений</w:t>
      </w:r>
      <w:r w:rsidR="00E73903">
        <w:rPr>
          <w:szCs w:val="28"/>
        </w:rPr>
        <w:t xml:space="preserve"> </w:t>
      </w:r>
      <w:proofErr w:type="spellStart"/>
      <w:r w:rsidR="00E73903">
        <w:rPr>
          <w:szCs w:val="28"/>
        </w:rPr>
        <w:t>Медвенского</w:t>
      </w:r>
      <w:proofErr w:type="spellEnd"/>
      <w:r w:rsidR="00E73903">
        <w:rPr>
          <w:szCs w:val="28"/>
        </w:rPr>
        <w:t xml:space="preserve"> района</w:t>
      </w:r>
      <w:r w:rsidR="005105CC">
        <w:rPr>
          <w:rFonts w:cs="Times New Roman"/>
          <w:szCs w:val="28"/>
        </w:rPr>
        <w:t xml:space="preserve">: </w:t>
      </w:r>
      <w:proofErr w:type="gramStart"/>
      <w:r w:rsidR="00DC7F2E">
        <w:rPr>
          <w:rFonts w:cs="Times New Roman"/>
          <w:szCs w:val="28"/>
        </w:rPr>
        <w:t>МБОУ «</w:t>
      </w:r>
      <w:proofErr w:type="spellStart"/>
      <w:r w:rsidR="00DC7F2E">
        <w:rPr>
          <w:rFonts w:cs="Times New Roman"/>
          <w:szCs w:val="28"/>
        </w:rPr>
        <w:t>Медвенская</w:t>
      </w:r>
      <w:proofErr w:type="spellEnd"/>
      <w:r w:rsidR="00DC7F2E">
        <w:rPr>
          <w:rFonts w:cs="Times New Roman"/>
          <w:szCs w:val="28"/>
        </w:rPr>
        <w:t xml:space="preserve"> средняя общеобразовательная школа имени Героя Советского Союза Г. М. </w:t>
      </w:r>
      <w:proofErr w:type="spellStart"/>
      <w:r w:rsidR="00DC7F2E">
        <w:rPr>
          <w:rFonts w:cs="Times New Roman"/>
          <w:szCs w:val="28"/>
        </w:rPr>
        <w:t>Певнева</w:t>
      </w:r>
      <w:proofErr w:type="spellEnd"/>
      <w:r w:rsidR="00DC7F2E">
        <w:rPr>
          <w:rFonts w:cs="Times New Roman"/>
          <w:szCs w:val="28"/>
        </w:rPr>
        <w:t>»</w:t>
      </w:r>
      <w:r w:rsidR="005105CC">
        <w:rPr>
          <w:rFonts w:cs="Times New Roman"/>
          <w:szCs w:val="28"/>
        </w:rPr>
        <w:t>, МОКУ «</w:t>
      </w:r>
      <w:proofErr w:type="spellStart"/>
      <w:r w:rsidR="005105CC">
        <w:rPr>
          <w:rFonts w:cs="Times New Roman"/>
          <w:szCs w:val="28"/>
        </w:rPr>
        <w:t>Любицкая</w:t>
      </w:r>
      <w:proofErr w:type="spellEnd"/>
      <w:r w:rsidR="005105CC">
        <w:rPr>
          <w:rFonts w:cs="Times New Roman"/>
          <w:szCs w:val="28"/>
        </w:rPr>
        <w:t xml:space="preserve"> средняя общеобразовательная школа»</w:t>
      </w:r>
      <w:r w:rsidR="00724127">
        <w:rPr>
          <w:rFonts w:cs="Times New Roman"/>
          <w:szCs w:val="28"/>
        </w:rPr>
        <w:t>, МОКУ «Коммунарская средняя общеобразовательная школа», МОКУ «</w:t>
      </w:r>
      <w:proofErr w:type="spellStart"/>
      <w:r w:rsidR="00724127">
        <w:rPr>
          <w:rFonts w:cs="Times New Roman"/>
          <w:szCs w:val="28"/>
        </w:rPr>
        <w:t>Китаевская</w:t>
      </w:r>
      <w:proofErr w:type="spellEnd"/>
      <w:r w:rsidR="00724127">
        <w:rPr>
          <w:rFonts w:cs="Times New Roman"/>
          <w:szCs w:val="28"/>
        </w:rPr>
        <w:t xml:space="preserve"> средняя общеобразовательная школа», МОБУ «</w:t>
      </w:r>
      <w:proofErr w:type="spellStart"/>
      <w:r w:rsidR="00724127">
        <w:rPr>
          <w:rFonts w:cs="Times New Roman"/>
          <w:szCs w:val="28"/>
        </w:rPr>
        <w:t>Паникинская</w:t>
      </w:r>
      <w:proofErr w:type="spellEnd"/>
      <w:r w:rsidR="00724127">
        <w:rPr>
          <w:rFonts w:cs="Times New Roman"/>
          <w:szCs w:val="28"/>
        </w:rPr>
        <w:t xml:space="preserve"> средняя </w:t>
      </w:r>
      <w:r w:rsidR="0032223A">
        <w:rPr>
          <w:rFonts w:cs="Times New Roman"/>
          <w:szCs w:val="28"/>
        </w:rPr>
        <w:t xml:space="preserve"> </w:t>
      </w:r>
      <w:r w:rsidR="00724127">
        <w:rPr>
          <w:rFonts w:cs="Times New Roman"/>
          <w:szCs w:val="28"/>
        </w:rPr>
        <w:t xml:space="preserve">общеобразовательная школа», </w:t>
      </w:r>
      <w:r w:rsidR="00DC7F2E" w:rsidRPr="007C15DB">
        <w:rPr>
          <w:szCs w:val="28"/>
        </w:rPr>
        <w:t>МОБУ «</w:t>
      </w:r>
      <w:r w:rsidR="00DC7F2E">
        <w:rPr>
          <w:szCs w:val="28"/>
        </w:rPr>
        <w:t>Вторая Рождественская</w:t>
      </w:r>
      <w:r w:rsidR="00DC7F2E" w:rsidRPr="007C15DB">
        <w:rPr>
          <w:szCs w:val="28"/>
        </w:rPr>
        <w:t xml:space="preserve"> ср</w:t>
      </w:r>
      <w:r w:rsidR="00DC7F2E">
        <w:rPr>
          <w:szCs w:val="28"/>
        </w:rPr>
        <w:t>едняя общеобразовательная</w:t>
      </w:r>
      <w:r w:rsidR="00DC7F2E" w:rsidRPr="004977B3">
        <w:rPr>
          <w:bCs/>
          <w:szCs w:val="28"/>
        </w:rPr>
        <w:t xml:space="preserve"> </w:t>
      </w:r>
      <w:r w:rsidR="00DC7F2E">
        <w:rPr>
          <w:bCs/>
          <w:szCs w:val="28"/>
        </w:rPr>
        <w:t>школа имени С.З. и Г.З. Пискуновых</w:t>
      </w:r>
      <w:r w:rsidR="00DC7F2E" w:rsidRPr="007C15DB">
        <w:rPr>
          <w:szCs w:val="28"/>
        </w:rPr>
        <w:t>»</w:t>
      </w:r>
      <w:r w:rsidR="00724127">
        <w:rPr>
          <w:rFonts w:cs="Times New Roman"/>
          <w:szCs w:val="28"/>
        </w:rPr>
        <w:t>, МОБУ «</w:t>
      </w:r>
      <w:proofErr w:type="spellStart"/>
      <w:r w:rsidR="00724127">
        <w:rPr>
          <w:rFonts w:cs="Times New Roman"/>
          <w:szCs w:val="28"/>
        </w:rPr>
        <w:t>Амосовская</w:t>
      </w:r>
      <w:proofErr w:type="spellEnd"/>
      <w:r w:rsidR="00724127">
        <w:rPr>
          <w:rFonts w:cs="Times New Roman"/>
          <w:szCs w:val="28"/>
        </w:rPr>
        <w:t xml:space="preserve"> средняя общеобразовательная школа», </w:t>
      </w:r>
      <w:r w:rsidR="00535D70">
        <w:rPr>
          <w:szCs w:val="28"/>
        </w:rPr>
        <w:t>МОБУ «</w:t>
      </w:r>
      <w:proofErr w:type="spellStart"/>
      <w:r w:rsidR="00535D70">
        <w:rPr>
          <w:szCs w:val="28"/>
        </w:rPr>
        <w:t>Высоконодворская</w:t>
      </w:r>
      <w:proofErr w:type="spellEnd"/>
      <w:r w:rsidR="00535D70">
        <w:rPr>
          <w:szCs w:val="28"/>
        </w:rPr>
        <w:t xml:space="preserve"> </w:t>
      </w:r>
      <w:r w:rsidR="00535D70" w:rsidRPr="007C15DB">
        <w:rPr>
          <w:szCs w:val="28"/>
        </w:rPr>
        <w:t>средняя общеобразовательная школа</w:t>
      </w:r>
      <w:r w:rsidR="00535D70">
        <w:rPr>
          <w:szCs w:val="28"/>
        </w:rPr>
        <w:t xml:space="preserve"> имени трижды героя Советского Союза</w:t>
      </w:r>
      <w:proofErr w:type="gramEnd"/>
      <w:r w:rsidR="00535D70">
        <w:rPr>
          <w:szCs w:val="28"/>
        </w:rPr>
        <w:t xml:space="preserve"> И.Н. </w:t>
      </w:r>
      <w:proofErr w:type="spellStart"/>
      <w:r w:rsidR="00535D70">
        <w:rPr>
          <w:szCs w:val="28"/>
        </w:rPr>
        <w:t>Кожедуба</w:t>
      </w:r>
      <w:proofErr w:type="spellEnd"/>
      <w:r w:rsidR="00535D70" w:rsidRPr="007C15DB">
        <w:rPr>
          <w:szCs w:val="28"/>
        </w:rPr>
        <w:t>»</w:t>
      </w:r>
      <w:r w:rsidR="0032223A" w:rsidRPr="00973779">
        <w:rPr>
          <w:rFonts w:cs="Times New Roman"/>
          <w:color w:val="FF0000"/>
          <w:szCs w:val="28"/>
        </w:rPr>
        <w:t>,</w:t>
      </w:r>
      <w:r w:rsidR="00DC7F2E" w:rsidRPr="00DC7F2E">
        <w:rPr>
          <w:rFonts w:cs="Times New Roman"/>
          <w:szCs w:val="28"/>
        </w:rPr>
        <w:t xml:space="preserve"> </w:t>
      </w:r>
      <w:r w:rsidR="00DC7F2E">
        <w:rPr>
          <w:rFonts w:cs="Times New Roman"/>
          <w:szCs w:val="28"/>
        </w:rPr>
        <w:t>МОКУ «</w:t>
      </w:r>
      <w:proofErr w:type="spellStart"/>
      <w:r w:rsidR="00DC7F2E">
        <w:rPr>
          <w:rFonts w:cs="Times New Roman"/>
          <w:szCs w:val="28"/>
        </w:rPr>
        <w:t>Панинская</w:t>
      </w:r>
      <w:proofErr w:type="spellEnd"/>
      <w:r w:rsidR="00DC7F2E">
        <w:rPr>
          <w:rFonts w:cs="Times New Roman"/>
          <w:szCs w:val="28"/>
        </w:rPr>
        <w:t xml:space="preserve"> основная общеобразовательная школа»</w:t>
      </w:r>
      <w:r w:rsidR="0032223A">
        <w:rPr>
          <w:rFonts w:cs="Times New Roman"/>
          <w:szCs w:val="28"/>
        </w:rPr>
        <w:t>.</w:t>
      </w:r>
    </w:p>
    <w:p w:rsidR="00245639" w:rsidRDefault="00DC7F2E" w:rsidP="00DC7F2E">
      <w:pPr>
        <w:pStyle w:val="Standard"/>
        <w:ind w:firstLine="5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Учреждение </w:t>
      </w:r>
      <w:r w:rsidR="00F72E02">
        <w:rPr>
          <w:rFonts w:cs="Times New Roman"/>
          <w:szCs w:val="28"/>
        </w:rPr>
        <w:t>предоставляет дополнит</w:t>
      </w:r>
      <w:r>
        <w:rPr>
          <w:rFonts w:cs="Times New Roman"/>
          <w:szCs w:val="28"/>
        </w:rPr>
        <w:t>ельные образовательные услуги уча</w:t>
      </w:r>
      <w:r w:rsidR="00F72E02">
        <w:rPr>
          <w:rFonts w:cs="Times New Roman"/>
          <w:szCs w:val="28"/>
        </w:rPr>
        <w:t xml:space="preserve">щимся </w:t>
      </w:r>
      <w:r w:rsidR="003D55B5" w:rsidRPr="000F74A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сех возрастов</w:t>
      </w:r>
      <w:r w:rsidR="003D55B5" w:rsidRPr="000F74A8">
        <w:rPr>
          <w:rFonts w:cs="Times New Roman"/>
          <w:szCs w:val="28"/>
        </w:rPr>
        <w:t xml:space="preserve"> </w:t>
      </w:r>
      <w:r w:rsidR="00F72E02">
        <w:rPr>
          <w:rFonts w:cs="Times New Roman"/>
          <w:szCs w:val="28"/>
        </w:rPr>
        <w:t xml:space="preserve">в пределах оговоренной в лицензии квоты в </w:t>
      </w:r>
      <w:r>
        <w:rPr>
          <w:rFonts w:cs="Times New Roman"/>
          <w:szCs w:val="28"/>
        </w:rPr>
        <w:t>количестве не более 570 человек.</w:t>
      </w:r>
    </w:p>
    <w:p w:rsidR="00F72E02" w:rsidRPr="007E3856" w:rsidRDefault="00F72E02" w:rsidP="00245639">
      <w:pPr>
        <w:pStyle w:val="Standard"/>
        <w:ind w:firstLine="517"/>
        <w:jc w:val="center"/>
        <w:rPr>
          <w:rFonts w:cs="Times New Roman"/>
          <w:i/>
          <w:szCs w:val="28"/>
        </w:rPr>
      </w:pPr>
      <w:r w:rsidRPr="007E3856">
        <w:rPr>
          <w:rFonts w:cs="Times New Roman"/>
          <w:i/>
          <w:szCs w:val="28"/>
        </w:rPr>
        <w:t xml:space="preserve">Численность </w:t>
      </w:r>
      <w:proofErr w:type="gramStart"/>
      <w:r w:rsidRPr="007E3856">
        <w:rPr>
          <w:rFonts w:cs="Times New Roman"/>
          <w:i/>
          <w:szCs w:val="28"/>
        </w:rPr>
        <w:t>обучающихся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245639" w:rsidRPr="002F2011" w:rsidTr="0015215D">
        <w:trPr>
          <w:trHeight w:val="414"/>
        </w:trPr>
        <w:tc>
          <w:tcPr>
            <w:tcW w:w="5920" w:type="dxa"/>
          </w:tcPr>
          <w:p w:rsidR="00245639" w:rsidRPr="002F2011" w:rsidRDefault="00245639" w:rsidP="002F2011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 w:rsidRPr="002F2011">
              <w:rPr>
                <w:rFonts w:cs="Times New Roman"/>
                <w:i/>
                <w:szCs w:val="28"/>
              </w:rPr>
              <w:t>По направленностям</w:t>
            </w:r>
          </w:p>
        </w:tc>
        <w:tc>
          <w:tcPr>
            <w:tcW w:w="3651" w:type="dxa"/>
          </w:tcPr>
          <w:p w:rsidR="00245639" w:rsidRPr="002F2011" w:rsidRDefault="00DC7F2E" w:rsidP="00245639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2015-2016</w:t>
            </w:r>
            <w:r w:rsidR="00245639">
              <w:rPr>
                <w:rFonts w:cs="Times New Roman"/>
                <w:i/>
                <w:szCs w:val="28"/>
              </w:rPr>
              <w:t xml:space="preserve"> учебный год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DC7F2E" w:rsidP="0006245B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Техническая (научно-техническая)</w:t>
            </w:r>
          </w:p>
        </w:tc>
        <w:tc>
          <w:tcPr>
            <w:tcW w:w="3651" w:type="dxa"/>
          </w:tcPr>
          <w:p w:rsidR="00245639" w:rsidRPr="002F2011" w:rsidRDefault="0015215D" w:rsidP="0015215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  <w:r w:rsidR="00245639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40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DC7F2E" w:rsidP="0006245B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Естественнонаучная (э</w:t>
            </w:r>
            <w:r w:rsidR="00245639" w:rsidRPr="002F2011">
              <w:rPr>
                <w:rFonts w:cs="Times New Roman"/>
                <w:szCs w:val="28"/>
              </w:rPr>
              <w:t>колого-биологическая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51" w:type="dxa"/>
          </w:tcPr>
          <w:p w:rsidR="00245639" w:rsidRPr="002F2011" w:rsidRDefault="0015215D" w:rsidP="0015215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245639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25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1D781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Туристско-краеведческая</w:t>
            </w:r>
          </w:p>
        </w:tc>
        <w:tc>
          <w:tcPr>
            <w:tcW w:w="3651" w:type="dxa"/>
          </w:tcPr>
          <w:p w:rsidR="00245639" w:rsidRPr="002F2011" w:rsidRDefault="0015215D" w:rsidP="0015215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  <w:r w:rsidR="00245639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84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DC7F2E" w:rsidP="001D781A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Художественная (х</w:t>
            </w:r>
            <w:r w:rsidR="00245639" w:rsidRPr="002F2011">
              <w:rPr>
                <w:rFonts w:cs="Times New Roman"/>
                <w:szCs w:val="28"/>
              </w:rPr>
              <w:t>удожественно-эстетическая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51" w:type="dxa"/>
          </w:tcPr>
          <w:p w:rsidR="00245639" w:rsidRPr="002F2011" w:rsidRDefault="0015215D" w:rsidP="002F201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 (39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1D781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Физкультурно-спортивная</w:t>
            </w:r>
          </w:p>
        </w:tc>
        <w:tc>
          <w:tcPr>
            <w:tcW w:w="3651" w:type="dxa"/>
          </w:tcPr>
          <w:p w:rsidR="00245639" w:rsidRPr="002F2011" w:rsidRDefault="0015215D" w:rsidP="002F201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 (22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1D781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3651" w:type="dxa"/>
          </w:tcPr>
          <w:p w:rsidR="00245639" w:rsidRPr="002F2011" w:rsidRDefault="0015215D" w:rsidP="002F201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456 (210</w:t>
            </w:r>
            <w:r w:rsidR="00245639">
              <w:rPr>
                <w:rFonts w:cs="Times New Roman"/>
                <w:szCs w:val="28"/>
              </w:rPr>
              <w:t>)</w:t>
            </w:r>
          </w:p>
        </w:tc>
      </w:tr>
    </w:tbl>
    <w:p w:rsidR="00F72E02" w:rsidRPr="00245639" w:rsidRDefault="00F72E02" w:rsidP="00245639">
      <w:pPr>
        <w:pStyle w:val="Standard"/>
        <w:ind w:firstLine="517"/>
        <w:jc w:val="both"/>
        <w:rPr>
          <w:rFonts w:cs="Times New Roman"/>
          <w:sz w:val="24"/>
        </w:rPr>
      </w:pPr>
      <w:r w:rsidRPr="007E3856">
        <w:rPr>
          <w:rFonts w:cs="Times New Roman"/>
          <w:sz w:val="24"/>
        </w:rPr>
        <w:t>* в скобках приведена численность обучающихся в объединениях, организованных на базе общеобразовательных учреждений</w:t>
      </w:r>
    </w:p>
    <w:p w:rsidR="00F72E02" w:rsidRPr="007E3856" w:rsidRDefault="00F72E02" w:rsidP="0006245B">
      <w:pPr>
        <w:pStyle w:val="Standard"/>
        <w:ind w:firstLine="517"/>
        <w:jc w:val="center"/>
        <w:rPr>
          <w:rFonts w:cs="Times New Roman"/>
          <w:i/>
          <w:szCs w:val="28"/>
        </w:rPr>
      </w:pPr>
      <w:r w:rsidRPr="007E3856">
        <w:rPr>
          <w:rFonts w:cs="Times New Roman"/>
          <w:i/>
          <w:szCs w:val="28"/>
        </w:rPr>
        <w:t>Количество детских объединений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245639" w:rsidRPr="002F2011" w:rsidTr="0015215D">
        <w:trPr>
          <w:trHeight w:val="414"/>
        </w:trPr>
        <w:tc>
          <w:tcPr>
            <w:tcW w:w="5920" w:type="dxa"/>
          </w:tcPr>
          <w:p w:rsidR="00245639" w:rsidRPr="002F2011" w:rsidRDefault="00245639" w:rsidP="009C532F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 w:rsidRPr="002F2011">
              <w:rPr>
                <w:rFonts w:cs="Times New Roman"/>
                <w:i/>
                <w:szCs w:val="28"/>
              </w:rPr>
              <w:t>По направленностям</w:t>
            </w:r>
          </w:p>
        </w:tc>
        <w:tc>
          <w:tcPr>
            <w:tcW w:w="3651" w:type="dxa"/>
          </w:tcPr>
          <w:p w:rsidR="00245639" w:rsidRPr="002F2011" w:rsidRDefault="00D05BB0" w:rsidP="009C532F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2015-2016</w:t>
            </w:r>
            <w:r w:rsidR="00245639">
              <w:rPr>
                <w:rFonts w:cs="Times New Roman"/>
                <w:i/>
                <w:szCs w:val="28"/>
              </w:rPr>
              <w:t xml:space="preserve"> учебный год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15215D" w:rsidP="009C532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Техническая (научно-техническая)</w:t>
            </w:r>
          </w:p>
        </w:tc>
        <w:tc>
          <w:tcPr>
            <w:tcW w:w="3651" w:type="dxa"/>
          </w:tcPr>
          <w:p w:rsidR="00245639" w:rsidRPr="002F2011" w:rsidRDefault="0015215D" w:rsidP="009C5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(4</w:t>
            </w:r>
            <w:r w:rsidR="0080155F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15215D" w:rsidP="009C532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Естественнонаучная (э</w:t>
            </w:r>
            <w:r w:rsidRPr="002F2011">
              <w:rPr>
                <w:rFonts w:cs="Times New Roman"/>
                <w:szCs w:val="28"/>
              </w:rPr>
              <w:t>колого-биологическая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51" w:type="dxa"/>
          </w:tcPr>
          <w:p w:rsidR="00245639" w:rsidRPr="002F2011" w:rsidRDefault="00245639" w:rsidP="009C5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15215D">
              <w:rPr>
                <w:rFonts w:cs="Times New Roman"/>
                <w:szCs w:val="28"/>
              </w:rPr>
              <w:t xml:space="preserve"> (2</w:t>
            </w:r>
            <w:r w:rsidR="0080155F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9C532F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Туристско-краеведческая</w:t>
            </w:r>
          </w:p>
        </w:tc>
        <w:tc>
          <w:tcPr>
            <w:tcW w:w="3651" w:type="dxa"/>
          </w:tcPr>
          <w:p w:rsidR="00245639" w:rsidRPr="002F2011" w:rsidRDefault="00245639" w:rsidP="009C5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15215D">
              <w:rPr>
                <w:rFonts w:cs="Times New Roman"/>
                <w:szCs w:val="28"/>
              </w:rPr>
              <w:t xml:space="preserve"> (7</w:t>
            </w:r>
            <w:r w:rsidR="0080155F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15215D" w:rsidP="009C532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Художественная (х</w:t>
            </w:r>
            <w:r w:rsidRPr="002F2011">
              <w:rPr>
                <w:rFonts w:cs="Times New Roman"/>
                <w:szCs w:val="28"/>
              </w:rPr>
              <w:t>удожественно-эстетическая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51" w:type="dxa"/>
          </w:tcPr>
          <w:p w:rsidR="00245639" w:rsidRPr="002F2011" w:rsidRDefault="0015215D" w:rsidP="009C5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45639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(3</w:t>
            </w:r>
            <w:r w:rsidR="0080155F">
              <w:rPr>
                <w:rFonts w:cs="Times New Roman"/>
                <w:szCs w:val="28"/>
              </w:rPr>
              <w:t>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9C532F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Физкультурно-спортивная</w:t>
            </w:r>
          </w:p>
        </w:tc>
        <w:tc>
          <w:tcPr>
            <w:tcW w:w="3651" w:type="dxa"/>
          </w:tcPr>
          <w:p w:rsidR="00245639" w:rsidRPr="002F2011" w:rsidRDefault="0015215D" w:rsidP="009C5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80155F">
              <w:rPr>
                <w:rFonts w:cs="Times New Roman"/>
                <w:szCs w:val="28"/>
              </w:rPr>
              <w:t xml:space="preserve"> (2)</w:t>
            </w:r>
          </w:p>
        </w:tc>
      </w:tr>
      <w:tr w:rsidR="00245639" w:rsidRPr="002F2011" w:rsidTr="0015215D">
        <w:tc>
          <w:tcPr>
            <w:tcW w:w="5920" w:type="dxa"/>
          </w:tcPr>
          <w:p w:rsidR="00245639" w:rsidRPr="002F2011" w:rsidRDefault="00245639" w:rsidP="009C532F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lastRenderedPageBreak/>
              <w:t>ВСЕГО:</w:t>
            </w:r>
          </w:p>
        </w:tc>
        <w:tc>
          <w:tcPr>
            <w:tcW w:w="3651" w:type="dxa"/>
          </w:tcPr>
          <w:p w:rsidR="00245639" w:rsidRPr="002F2011" w:rsidRDefault="0015215D" w:rsidP="0024563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245639">
              <w:rPr>
                <w:rFonts w:cs="Times New Roman"/>
                <w:szCs w:val="28"/>
              </w:rPr>
              <w:t>9</w:t>
            </w:r>
            <w:r w:rsidR="0080155F">
              <w:rPr>
                <w:rFonts w:cs="Times New Roman"/>
                <w:szCs w:val="28"/>
              </w:rPr>
              <w:t xml:space="preserve"> (18)</w:t>
            </w:r>
          </w:p>
        </w:tc>
      </w:tr>
    </w:tbl>
    <w:p w:rsidR="00F72E02" w:rsidRDefault="00F72E02" w:rsidP="00245639">
      <w:pPr>
        <w:pStyle w:val="Standard"/>
        <w:ind w:firstLine="567"/>
        <w:jc w:val="both"/>
        <w:rPr>
          <w:rFonts w:cs="Times New Roman"/>
          <w:sz w:val="24"/>
        </w:rPr>
      </w:pPr>
      <w:r w:rsidRPr="007E3856">
        <w:rPr>
          <w:rFonts w:cs="Times New Roman"/>
          <w:sz w:val="24"/>
        </w:rPr>
        <w:t>* в скобках приведено количество объединений, в том числе организованных на базе общеобразовательных учреждений</w:t>
      </w:r>
    </w:p>
    <w:p w:rsidR="0015215D" w:rsidRPr="00DD3996" w:rsidRDefault="0015215D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К приоритетным задачам, решавшимся в отчетном году, в соответствии с перспективным планом развития Учреждения относились:</w:t>
      </w:r>
    </w:p>
    <w:p w:rsidR="0015215D" w:rsidRPr="00DD3996" w:rsidRDefault="0015215D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сохранность контингента учащихся;</w:t>
      </w:r>
    </w:p>
    <w:p w:rsidR="0015215D" w:rsidRPr="00DD3996" w:rsidRDefault="0015215D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повышение уровня удовлетворенности качеством и доступностью оказываемыми Учреждением дополнительными образовательными услугами;</w:t>
      </w:r>
    </w:p>
    <w:p w:rsidR="0015215D" w:rsidRPr="00DD3996" w:rsidRDefault="0015215D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повышения уровня укомплектованности кадрами и увеличения доли педагогов, прошедш</w:t>
      </w:r>
      <w:r w:rsidR="00651D72" w:rsidRPr="00DD3996">
        <w:rPr>
          <w:rFonts w:cs="Times New Roman"/>
          <w:szCs w:val="28"/>
        </w:rPr>
        <w:t>их повышение квалификации;</w:t>
      </w:r>
    </w:p>
    <w:p w:rsidR="00651D72" w:rsidRPr="00DD3996" w:rsidRDefault="00651D72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стремление к балансу в количественном составе детских объединений различных направленностей;</w:t>
      </w:r>
    </w:p>
    <w:p w:rsidR="00651D72" w:rsidRPr="00DD3996" w:rsidRDefault="00651D72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дальнейшее развитие туристско-краеведческой направленности в образовательно-воспитательном процессе общеобразовательных учреждений района;</w:t>
      </w:r>
    </w:p>
    <w:p w:rsidR="00651D72" w:rsidRPr="00DD3996" w:rsidRDefault="00651D72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>- повышение эффективности гражданско-патриотического воспитания учащихся района.</w:t>
      </w:r>
    </w:p>
    <w:p w:rsidR="00651D72" w:rsidRPr="00DD3996" w:rsidRDefault="00651D72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 xml:space="preserve">Управление Учреждением осуществляют: учредитель – Администрация </w:t>
      </w:r>
      <w:proofErr w:type="spellStart"/>
      <w:r w:rsidRPr="00DD3996">
        <w:rPr>
          <w:rFonts w:cs="Times New Roman"/>
          <w:szCs w:val="28"/>
        </w:rPr>
        <w:t>Медвенского</w:t>
      </w:r>
      <w:proofErr w:type="spellEnd"/>
      <w:r w:rsidRPr="00DD3996">
        <w:rPr>
          <w:rFonts w:cs="Times New Roman"/>
          <w:szCs w:val="28"/>
        </w:rPr>
        <w:t xml:space="preserve"> района Курской области в лице </w:t>
      </w:r>
      <w:r w:rsidR="00535D70" w:rsidRPr="00DD3996">
        <w:rPr>
          <w:rFonts w:cs="Times New Roman"/>
          <w:szCs w:val="28"/>
        </w:rPr>
        <w:t>МКУ «У</w:t>
      </w:r>
      <w:r w:rsidRPr="00DD3996">
        <w:rPr>
          <w:rFonts w:cs="Times New Roman"/>
          <w:szCs w:val="28"/>
        </w:rPr>
        <w:t xml:space="preserve">правления по вопросам образования </w:t>
      </w:r>
      <w:proofErr w:type="spellStart"/>
      <w:r w:rsidRPr="00DD3996">
        <w:rPr>
          <w:rFonts w:cs="Times New Roman"/>
          <w:szCs w:val="28"/>
        </w:rPr>
        <w:t>Медвенского</w:t>
      </w:r>
      <w:proofErr w:type="spellEnd"/>
      <w:r w:rsidRPr="00DD3996">
        <w:rPr>
          <w:rFonts w:cs="Times New Roman"/>
          <w:szCs w:val="28"/>
        </w:rPr>
        <w:t xml:space="preserve"> района Курской области; общее собрание трудового коллектива, Совет педагогов. Руководит Учреждением </w:t>
      </w:r>
      <w:r w:rsidR="00535D70" w:rsidRPr="00DD3996">
        <w:rPr>
          <w:rFonts w:cs="Times New Roman"/>
          <w:szCs w:val="28"/>
        </w:rPr>
        <w:t>директор</w:t>
      </w:r>
      <w:r w:rsidRPr="00DD3996">
        <w:rPr>
          <w:rFonts w:cs="Times New Roman"/>
          <w:szCs w:val="28"/>
        </w:rPr>
        <w:t xml:space="preserve"> </w:t>
      </w:r>
      <w:proofErr w:type="spellStart"/>
      <w:r w:rsidR="00535D70" w:rsidRPr="00DD3996">
        <w:rPr>
          <w:rFonts w:cs="Times New Roman"/>
          <w:szCs w:val="28"/>
        </w:rPr>
        <w:t>Анахина</w:t>
      </w:r>
      <w:proofErr w:type="spellEnd"/>
      <w:r w:rsidR="00535D70" w:rsidRPr="00DD3996">
        <w:rPr>
          <w:rFonts w:cs="Times New Roman"/>
          <w:szCs w:val="28"/>
        </w:rPr>
        <w:t xml:space="preserve"> Л.М.</w:t>
      </w:r>
      <w:r w:rsidRPr="00DD3996">
        <w:rPr>
          <w:rFonts w:cs="Times New Roman"/>
          <w:szCs w:val="28"/>
        </w:rPr>
        <w:t xml:space="preserve"> (ко</w:t>
      </w:r>
      <w:r w:rsidR="00FF09ED" w:rsidRPr="00DD3996">
        <w:rPr>
          <w:rFonts w:cs="Times New Roman"/>
          <w:szCs w:val="28"/>
        </w:rPr>
        <w:t>нтактный телефон 8-904-526-13-02</w:t>
      </w:r>
      <w:r w:rsidR="00564F9E" w:rsidRPr="00DD3996">
        <w:rPr>
          <w:rFonts w:cs="Times New Roman"/>
          <w:szCs w:val="28"/>
        </w:rPr>
        <w:t>). В Учреждении действует выборный профсоюзный орган – профсоюзный комитет педагогических работников учреждения, председатель профкома – методист Звягина Н.С.</w:t>
      </w:r>
    </w:p>
    <w:p w:rsidR="00564F9E" w:rsidRPr="00DD3996" w:rsidRDefault="00564F9E" w:rsidP="00245639">
      <w:pPr>
        <w:pStyle w:val="Standard"/>
        <w:ind w:firstLine="567"/>
        <w:jc w:val="both"/>
        <w:rPr>
          <w:rFonts w:cs="Times New Roman"/>
          <w:szCs w:val="28"/>
        </w:rPr>
      </w:pPr>
      <w:r w:rsidRPr="00DD3996">
        <w:rPr>
          <w:rFonts w:cs="Times New Roman"/>
          <w:szCs w:val="28"/>
        </w:rPr>
        <w:t xml:space="preserve">Учреждение имеет официальный </w:t>
      </w:r>
      <w:r w:rsidRPr="00DD3996">
        <w:rPr>
          <w:rFonts w:cs="Times New Roman"/>
          <w:color w:val="FF0000"/>
          <w:szCs w:val="28"/>
        </w:rPr>
        <w:t xml:space="preserve">сайт </w:t>
      </w:r>
      <w:r w:rsidR="001E25C8" w:rsidRPr="001E25C8">
        <w:rPr>
          <w:rFonts w:cs="Times New Roman"/>
          <w:color w:val="FF0000"/>
          <w:szCs w:val="28"/>
          <w:lang w:val="en-US"/>
        </w:rPr>
        <w:t>http</w:t>
      </w:r>
      <w:r w:rsidR="001E25C8" w:rsidRPr="001E25C8">
        <w:rPr>
          <w:rFonts w:cs="Times New Roman"/>
          <w:color w:val="FF0000"/>
          <w:szCs w:val="28"/>
        </w:rPr>
        <w:t>://</w:t>
      </w:r>
      <w:proofErr w:type="spellStart"/>
      <w:r w:rsidR="001E25C8" w:rsidRPr="001E25C8">
        <w:rPr>
          <w:rFonts w:cs="Times New Roman"/>
          <w:color w:val="FF0000"/>
          <w:szCs w:val="28"/>
          <w:lang w:val="en-US"/>
        </w:rPr>
        <w:t>dpshmedvenka</w:t>
      </w:r>
      <w:proofErr w:type="spellEnd"/>
      <w:r w:rsidR="001E25C8" w:rsidRPr="001E25C8">
        <w:rPr>
          <w:rFonts w:cs="Times New Roman"/>
          <w:color w:val="FF0000"/>
          <w:szCs w:val="28"/>
        </w:rPr>
        <w:t>.</w:t>
      </w:r>
      <w:proofErr w:type="spellStart"/>
      <w:r w:rsidR="001E25C8" w:rsidRPr="001E25C8">
        <w:rPr>
          <w:rFonts w:cs="Times New Roman"/>
          <w:color w:val="FF0000"/>
          <w:szCs w:val="28"/>
          <w:lang w:val="en-US"/>
        </w:rPr>
        <w:t>pzdk</w:t>
      </w:r>
      <w:proofErr w:type="spellEnd"/>
      <w:r w:rsidR="001E25C8" w:rsidRPr="001E25C8">
        <w:rPr>
          <w:rFonts w:cs="Times New Roman"/>
          <w:color w:val="FF0000"/>
          <w:szCs w:val="28"/>
        </w:rPr>
        <w:t>.</w:t>
      </w:r>
      <w:proofErr w:type="spellStart"/>
      <w:r w:rsidR="001E25C8" w:rsidRPr="001E25C8">
        <w:rPr>
          <w:rFonts w:cs="Times New Roman"/>
          <w:color w:val="FF0000"/>
          <w:szCs w:val="28"/>
          <w:lang w:val="en-US"/>
        </w:rPr>
        <w:t>ru</w:t>
      </w:r>
      <w:proofErr w:type="spellEnd"/>
      <w:r w:rsidRPr="00DD3996">
        <w:rPr>
          <w:rFonts w:cs="Times New Roman"/>
          <w:szCs w:val="28"/>
        </w:rPr>
        <w:t>, телефон 8(47146)4-22-82</w:t>
      </w:r>
    </w:p>
    <w:p w:rsidR="00F72E02" w:rsidRPr="00C85645" w:rsidRDefault="00F72E02" w:rsidP="00801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88" w:rsidRPr="00781588" w:rsidRDefault="00781588" w:rsidP="0078158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7B7177">
        <w:rPr>
          <w:rFonts w:ascii="Times New Roman" w:hAnsi="Times New Roman"/>
          <w:b/>
          <w:sz w:val="28"/>
          <w:szCs w:val="28"/>
          <w:lang w:val="ru-RU"/>
        </w:rPr>
        <w:t>.</w:t>
      </w:r>
      <w:r w:rsidR="007B71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155F" w:rsidRPr="00781588">
        <w:rPr>
          <w:rFonts w:ascii="Times New Roman" w:hAnsi="Times New Roman"/>
          <w:b/>
          <w:sz w:val="28"/>
          <w:szCs w:val="28"/>
          <w:lang w:val="ru-RU"/>
        </w:rPr>
        <w:t>Особенности образовательного процесса</w:t>
      </w:r>
    </w:p>
    <w:p w:rsidR="00781588" w:rsidRPr="00C217DE" w:rsidRDefault="00781588" w:rsidP="0078158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17DE"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Образовательный процесс в </w:t>
      </w:r>
      <w:r w:rsidR="00564F9E">
        <w:rPr>
          <w:rFonts w:ascii="Times New Roman" w:hAnsi="Times New Roman"/>
          <w:sz w:val="28"/>
          <w:szCs w:val="28"/>
          <w:lang w:val="ru-RU" w:eastAsia="ru-RU"/>
        </w:rPr>
        <w:t>Учреждении</w:t>
      </w:r>
      <w:r w:rsidRPr="00C217DE">
        <w:rPr>
          <w:rFonts w:ascii="Times New Roman" w:hAnsi="Times New Roman"/>
          <w:sz w:val="28"/>
          <w:szCs w:val="28"/>
          <w:lang w:val="ru-RU" w:eastAsia="ru-RU"/>
        </w:rPr>
        <w:t xml:space="preserve"> ведется на русском языке. </w:t>
      </w:r>
    </w:p>
    <w:p w:rsidR="00781588" w:rsidRPr="00C217DE" w:rsidRDefault="00564F9E" w:rsidP="0022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781588" w:rsidRPr="00C217DE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Учреждении определяется дополнительной образовательной программой, разработанной, принимаемой и реализуемой Учреждением самостоятельно, </w:t>
      </w:r>
      <w:r w:rsidR="00C73E4D">
        <w:rPr>
          <w:rFonts w:ascii="Times New Roman" w:hAnsi="Times New Roman"/>
          <w:sz w:val="28"/>
          <w:szCs w:val="28"/>
          <w:lang w:eastAsia="ru-RU"/>
        </w:rPr>
        <w:t>включающей</w:t>
      </w:r>
      <w:r w:rsidR="00220772" w:rsidRPr="00220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772">
        <w:rPr>
          <w:rFonts w:ascii="Times New Roman" w:hAnsi="Times New Roman"/>
          <w:sz w:val="28"/>
          <w:szCs w:val="28"/>
          <w:lang w:eastAsia="ru-RU"/>
        </w:rPr>
        <w:t xml:space="preserve">рабочие программы учебных курсов, предметов, </w:t>
      </w:r>
      <w:proofErr w:type="spellStart"/>
      <w:r w:rsidR="00220772">
        <w:rPr>
          <w:rFonts w:ascii="Times New Roman" w:hAnsi="Times New Roman"/>
          <w:sz w:val="28"/>
          <w:szCs w:val="28"/>
          <w:lang w:eastAsia="ru-RU"/>
        </w:rPr>
        <w:t>дисиплин</w:t>
      </w:r>
      <w:proofErr w:type="spellEnd"/>
      <w:r w:rsidR="00220772">
        <w:rPr>
          <w:rFonts w:ascii="Times New Roman" w:hAnsi="Times New Roman"/>
          <w:sz w:val="28"/>
          <w:szCs w:val="28"/>
          <w:lang w:eastAsia="ru-RU"/>
        </w:rPr>
        <w:t xml:space="preserve"> (модулей).</w:t>
      </w:r>
    </w:p>
    <w:p w:rsidR="009757C2" w:rsidRDefault="00781588" w:rsidP="009757C2">
      <w:pPr>
        <w:pStyle w:val="Standard"/>
        <w:ind w:firstLine="517"/>
        <w:jc w:val="both"/>
        <w:rPr>
          <w:rFonts w:cs="Times New Roman"/>
          <w:szCs w:val="28"/>
        </w:rPr>
      </w:pPr>
      <w:r w:rsidRPr="00C217DE">
        <w:rPr>
          <w:szCs w:val="28"/>
        </w:rPr>
        <w:t xml:space="preserve">В </w:t>
      </w:r>
      <w:r w:rsidR="00220772">
        <w:rPr>
          <w:szCs w:val="28"/>
        </w:rPr>
        <w:t>2015-2016</w:t>
      </w:r>
      <w:r w:rsidR="008F4D4C">
        <w:rPr>
          <w:szCs w:val="28"/>
        </w:rPr>
        <w:t xml:space="preserve"> учебном году </w:t>
      </w:r>
      <w:r w:rsidRPr="00C217DE">
        <w:rPr>
          <w:szCs w:val="28"/>
        </w:rPr>
        <w:t xml:space="preserve">в </w:t>
      </w:r>
      <w:r w:rsidR="00220772">
        <w:rPr>
          <w:szCs w:val="28"/>
        </w:rPr>
        <w:t>Учреждении</w:t>
      </w:r>
      <w:r w:rsidRPr="00C217DE">
        <w:rPr>
          <w:szCs w:val="28"/>
        </w:rPr>
        <w:t xml:space="preserve"> </w:t>
      </w:r>
      <w:r w:rsidR="00E302C6">
        <w:rPr>
          <w:szCs w:val="28"/>
        </w:rPr>
        <w:t>реализовывались</w:t>
      </w:r>
      <w:r w:rsidR="008F4D4C">
        <w:rPr>
          <w:szCs w:val="28"/>
        </w:rPr>
        <w:t xml:space="preserve"> следующие </w:t>
      </w:r>
      <w:r w:rsidR="00E302C6">
        <w:rPr>
          <w:szCs w:val="28"/>
        </w:rPr>
        <w:t>дополнительные образовательные программы</w:t>
      </w:r>
      <w:r w:rsidR="009757C2">
        <w:rPr>
          <w:rFonts w:cs="Times New Roman"/>
          <w:szCs w:val="28"/>
        </w:rPr>
        <w:t>:</w:t>
      </w:r>
      <w:r w:rsidR="00B65EB7">
        <w:rPr>
          <w:rFonts w:cs="Times New Roman"/>
          <w:szCs w:val="28"/>
        </w:rPr>
        <w:t xml:space="preserve"> </w:t>
      </w:r>
      <w:r w:rsidR="00220772">
        <w:rPr>
          <w:rFonts w:cs="Times New Roman"/>
          <w:szCs w:val="28"/>
        </w:rPr>
        <w:t xml:space="preserve">техническая (научно-техническая) направленность – </w:t>
      </w:r>
      <w:r w:rsidR="009757C2">
        <w:rPr>
          <w:szCs w:val="28"/>
        </w:rPr>
        <w:t>«Начальное техническое творчество», «</w:t>
      </w:r>
      <w:r w:rsidR="00220772">
        <w:rPr>
          <w:szCs w:val="28"/>
        </w:rPr>
        <w:t xml:space="preserve">Занимательная информатика. </w:t>
      </w:r>
      <w:proofErr w:type="gramStart"/>
      <w:r w:rsidR="00220772">
        <w:rPr>
          <w:szCs w:val="28"/>
        </w:rPr>
        <w:t xml:space="preserve">Мир </w:t>
      </w:r>
      <w:proofErr w:type="spellStart"/>
      <w:r w:rsidR="00220772">
        <w:rPr>
          <w:szCs w:val="28"/>
        </w:rPr>
        <w:t>информаионных</w:t>
      </w:r>
      <w:proofErr w:type="spellEnd"/>
      <w:r w:rsidR="00220772">
        <w:rPr>
          <w:szCs w:val="28"/>
        </w:rPr>
        <w:t xml:space="preserve"> технологий</w:t>
      </w:r>
      <w:r w:rsidR="009757C2">
        <w:rPr>
          <w:szCs w:val="28"/>
        </w:rPr>
        <w:t>», «Робототехника»</w:t>
      </w:r>
      <w:r w:rsidR="00220772">
        <w:rPr>
          <w:rFonts w:cs="Times New Roman"/>
          <w:szCs w:val="28"/>
        </w:rPr>
        <w:t xml:space="preserve">, «Роботы </w:t>
      </w:r>
      <w:r w:rsidR="00220772">
        <w:rPr>
          <w:rFonts w:cs="Times New Roman"/>
          <w:szCs w:val="28"/>
          <w:lang w:val="en-US"/>
        </w:rPr>
        <w:t>XXI</w:t>
      </w:r>
      <w:r w:rsidR="00220772">
        <w:rPr>
          <w:rFonts w:cs="Times New Roman"/>
          <w:szCs w:val="28"/>
        </w:rPr>
        <w:t xml:space="preserve"> века», «Техническое моделирование»; естественнонаучная</w:t>
      </w:r>
      <w:r w:rsidR="009757C2">
        <w:rPr>
          <w:rFonts w:cs="Times New Roman"/>
          <w:szCs w:val="28"/>
        </w:rPr>
        <w:t xml:space="preserve"> </w:t>
      </w:r>
      <w:r w:rsidR="00220772">
        <w:rPr>
          <w:rFonts w:cs="Times New Roman"/>
          <w:szCs w:val="28"/>
        </w:rPr>
        <w:t xml:space="preserve">(эколого-биологическая) направленность – </w:t>
      </w:r>
      <w:r w:rsidR="009757C2">
        <w:rPr>
          <w:szCs w:val="28"/>
        </w:rPr>
        <w:t>«Цветоводство»</w:t>
      </w:r>
      <w:r w:rsidR="009757C2">
        <w:rPr>
          <w:rFonts w:cs="Times New Roman"/>
          <w:szCs w:val="28"/>
        </w:rPr>
        <w:t>, «Юный друг природы», «</w:t>
      </w:r>
      <w:r w:rsidR="00220772">
        <w:rPr>
          <w:rFonts w:cs="Times New Roman"/>
          <w:szCs w:val="28"/>
        </w:rPr>
        <w:t>Охрана природы», «Юннат»; туристско-краеведческая направленность</w:t>
      </w:r>
      <w:r w:rsidR="009757C2">
        <w:rPr>
          <w:rFonts w:cs="Times New Roman"/>
          <w:szCs w:val="28"/>
        </w:rPr>
        <w:t>:</w:t>
      </w:r>
      <w:proofErr w:type="gramEnd"/>
      <w:r w:rsidR="009757C2">
        <w:rPr>
          <w:rFonts w:cs="Times New Roman"/>
          <w:szCs w:val="28"/>
        </w:rPr>
        <w:t xml:space="preserve"> </w:t>
      </w:r>
      <w:proofErr w:type="gramStart"/>
      <w:r w:rsidR="009757C2">
        <w:rPr>
          <w:szCs w:val="28"/>
        </w:rPr>
        <w:t xml:space="preserve">«Юный турист», «Азимут», </w:t>
      </w:r>
      <w:r w:rsidR="00220772">
        <w:rPr>
          <w:szCs w:val="28"/>
        </w:rPr>
        <w:t>«Основы спортивного туризма», «Мы туристы», «Парус», «Светоч» «</w:t>
      </w:r>
      <w:r w:rsidR="006F5428">
        <w:rPr>
          <w:szCs w:val="28"/>
        </w:rPr>
        <w:t>Ю</w:t>
      </w:r>
      <w:r w:rsidR="00220772">
        <w:rPr>
          <w:szCs w:val="28"/>
        </w:rPr>
        <w:t>ный историк»</w:t>
      </w:r>
      <w:r w:rsidR="009757C2">
        <w:rPr>
          <w:rFonts w:cs="Times New Roman"/>
          <w:szCs w:val="28"/>
        </w:rPr>
        <w:t xml:space="preserve">;  </w:t>
      </w:r>
      <w:r w:rsidR="00220772">
        <w:rPr>
          <w:rFonts w:cs="Times New Roman"/>
          <w:szCs w:val="28"/>
        </w:rPr>
        <w:t xml:space="preserve">художественная (художественно-эстетическая) направленность – </w:t>
      </w:r>
      <w:r w:rsidR="009757C2">
        <w:rPr>
          <w:rFonts w:cs="Times New Roman"/>
          <w:szCs w:val="28"/>
        </w:rPr>
        <w:t xml:space="preserve">«Сохраним народное творчество», «Умелые </w:t>
      </w:r>
      <w:r w:rsidR="006F5428">
        <w:rPr>
          <w:rFonts w:cs="Times New Roman"/>
          <w:szCs w:val="28"/>
        </w:rPr>
        <w:t>руки», «</w:t>
      </w:r>
      <w:proofErr w:type="spellStart"/>
      <w:r w:rsidR="006F5428">
        <w:rPr>
          <w:rFonts w:cs="Times New Roman"/>
          <w:szCs w:val="28"/>
        </w:rPr>
        <w:t>Бумагапластика</w:t>
      </w:r>
      <w:proofErr w:type="spellEnd"/>
      <w:r w:rsidR="006F5428">
        <w:rPr>
          <w:rFonts w:cs="Times New Roman"/>
          <w:szCs w:val="28"/>
        </w:rPr>
        <w:t>», «Мастер –</w:t>
      </w:r>
      <w:r w:rsidR="009757C2">
        <w:rPr>
          <w:rFonts w:cs="Times New Roman"/>
          <w:szCs w:val="28"/>
        </w:rPr>
        <w:t xml:space="preserve"> шоу», «</w:t>
      </w:r>
      <w:r w:rsidR="006F5428">
        <w:rPr>
          <w:rFonts w:cs="Times New Roman"/>
          <w:szCs w:val="28"/>
        </w:rPr>
        <w:t>Палитра голосов</w:t>
      </w:r>
      <w:r w:rsidR="009757C2">
        <w:rPr>
          <w:rFonts w:cs="Times New Roman"/>
          <w:szCs w:val="28"/>
        </w:rPr>
        <w:t>», «Театр юного актёра», «Природа и фантазия», «Юный художник», «</w:t>
      </w:r>
      <w:r w:rsidR="006F5428">
        <w:rPr>
          <w:rFonts w:cs="Times New Roman"/>
          <w:szCs w:val="28"/>
        </w:rPr>
        <w:t>Фантазёры</w:t>
      </w:r>
      <w:r w:rsidR="009757C2">
        <w:rPr>
          <w:rFonts w:cs="Times New Roman"/>
          <w:szCs w:val="28"/>
        </w:rPr>
        <w:t>», «</w:t>
      </w:r>
      <w:r w:rsidR="006F5428">
        <w:rPr>
          <w:rFonts w:cs="Times New Roman"/>
          <w:szCs w:val="28"/>
        </w:rPr>
        <w:t>Радуга</w:t>
      </w:r>
      <w:r w:rsidR="009757C2">
        <w:rPr>
          <w:rFonts w:cs="Times New Roman"/>
          <w:szCs w:val="28"/>
        </w:rPr>
        <w:t xml:space="preserve">», </w:t>
      </w:r>
      <w:r w:rsidR="00B65EB7">
        <w:rPr>
          <w:rFonts w:cs="Times New Roman"/>
          <w:szCs w:val="28"/>
        </w:rPr>
        <w:t>«Ералаш»;</w:t>
      </w:r>
      <w:r w:rsidR="006F5428">
        <w:rPr>
          <w:rFonts w:cs="Times New Roman"/>
          <w:szCs w:val="28"/>
        </w:rPr>
        <w:t xml:space="preserve">  физкультурно-спортивная </w:t>
      </w:r>
      <w:r w:rsidR="006F5428">
        <w:rPr>
          <w:rFonts w:cs="Times New Roman"/>
          <w:szCs w:val="28"/>
        </w:rPr>
        <w:lastRenderedPageBreak/>
        <w:t xml:space="preserve">направленность – </w:t>
      </w:r>
      <w:r w:rsidR="00B65EB7">
        <w:rPr>
          <w:rFonts w:cs="Times New Roman"/>
          <w:szCs w:val="28"/>
        </w:rPr>
        <w:t xml:space="preserve"> «ЮИД», «Юный пожарный»</w:t>
      </w:r>
      <w:r w:rsidR="006F5428">
        <w:rPr>
          <w:rFonts w:cs="Times New Roman"/>
          <w:szCs w:val="28"/>
        </w:rPr>
        <w:t>, «Юные друзья пожарных», «Отряд барабанщиц «Аврора</w:t>
      </w:r>
      <w:r w:rsidR="00B65EB7">
        <w:rPr>
          <w:rFonts w:cs="Times New Roman"/>
          <w:szCs w:val="28"/>
        </w:rPr>
        <w:t>»</w:t>
      </w:r>
      <w:r w:rsidR="009757C2">
        <w:rPr>
          <w:rFonts w:cs="Times New Roman"/>
          <w:szCs w:val="28"/>
        </w:rPr>
        <w:t>.</w:t>
      </w:r>
      <w:proofErr w:type="gramEnd"/>
    </w:p>
    <w:p w:rsidR="006F5428" w:rsidRDefault="006F5428" w:rsidP="009757C2">
      <w:pPr>
        <w:pStyle w:val="Standard"/>
        <w:ind w:firstLine="5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FF09ED">
        <w:rPr>
          <w:rFonts w:cs="Times New Roman"/>
          <w:szCs w:val="28"/>
        </w:rPr>
        <w:t>ля одногодичных из общего числа</w:t>
      </w:r>
      <w:r>
        <w:rPr>
          <w:rFonts w:cs="Times New Roman"/>
          <w:szCs w:val="28"/>
        </w:rPr>
        <w:t xml:space="preserve"> реализуемых в Учреждении программ </w:t>
      </w:r>
      <w:r w:rsidRPr="00FF09ED">
        <w:rPr>
          <w:rFonts w:cs="Times New Roman"/>
          <w:szCs w:val="28"/>
        </w:rPr>
        <w:t>сост</w:t>
      </w:r>
      <w:r w:rsidR="00FF09ED" w:rsidRPr="00FF09ED">
        <w:rPr>
          <w:rFonts w:cs="Times New Roman"/>
          <w:szCs w:val="28"/>
        </w:rPr>
        <w:t>а</w:t>
      </w:r>
      <w:r w:rsidRPr="00FF09ED">
        <w:rPr>
          <w:rFonts w:cs="Times New Roman"/>
          <w:szCs w:val="28"/>
        </w:rPr>
        <w:t xml:space="preserve">вляет </w:t>
      </w:r>
      <w:r w:rsidR="00D05BB0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 xml:space="preserve"> %, двухгодичных</w:t>
      </w:r>
      <w:r w:rsidR="00D05BB0">
        <w:rPr>
          <w:rFonts w:cs="Times New Roman"/>
          <w:szCs w:val="28"/>
        </w:rPr>
        <w:t xml:space="preserve"> 51</w:t>
      </w:r>
      <w:r>
        <w:rPr>
          <w:rFonts w:cs="Times New Roman"/>
          <w:szCs w:val="28"/>
        </w:rPr>
        <w:t xml:space="preserve"> %, трехгодичных </w:t>
      </w:r>
      <w:r w:rsidR="00D05BB0">
        <w:rPr>
          <w:rFonts w:cs="Times New Roman"/>
          <w:szCs w:val="28"/>
        </w:rPr>
        <w:t xml:space="preserve">23 </w:t>
      </w:r>
      <w:r>
        <w:rPr>
          <w:rFonts w:cs="Times New Roman"/>
          <w:szCs w:val="28"/>
        </w:rPr>
        <w:t>%.</w:t>
      </w:r>
    </w:p>
    <w:p w:rsidR="009F64A5" w:rsidRDefault="00D05BB0" w:rsidP="009F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2015-2016 учебном году по 1-му году обучения обучались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 учащиеся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24 детских объединения</w:t>
      </w:r>
      <w:r w:rsidR="009F64A5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2-му году обучения – 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9F64A5" w:rsidRPr="009F6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детских объединениях, </w:t>
      </w:r>
      <w:proofErr w:type="gramStart"/>
      <w:r w:rsidR="009F64A5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9F64A5">
        <w:rPr>
          <w:rFonts w:ascii="Times New Roman" w:hAnsi="Times New Roman"/>
          <w:sz w:val="28"/>
          <w:szCs w:val="28"/>
          <w:lang w:eastAsia="ru-RU"/>
        </w:rPr>
        <w:t xml:space="preserve"> 3-му – в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A5">
        <w:rPr>
          <w:rFonts w:ascii="Times New Roman" w:hAnsi="Times New Roman"/>
          <w:sz w:val="28"/>
          <w:szCs w:val="28"/>
          <w:lang w:eastAsia="ru-RU"/>
        </w:rPr>
        <w:t>детских объединениях.</w:t>
      </w:r>
    </w:p>
    <w:p w:rsidR="002A2270" w:rsidRDefault="007B7177" w:rsidP="009F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</w:t>
      </w:r>
      <w:r w:rsidRPr="00C217DE">
        <w:rPr>
          <w:rFonts w:ascii="Times New Roman" w:hAnsi="Times New Roman"/>
          <w:sz w:val="28"/>
          <w:szCs w:val="28"/>
          <w:lang w:eastAsia="ru-RU"/>
        </w:rPr>
        <w:t xml:space="preserve">естация 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C217D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F64A5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C217DE">
        <w:rPr>
          <w:rFonts w:ascii="Times New Roman" w:hAnsi="Times New Roman"/>
          <w:sz w:val="28"/>
          <w:szCs w:val="28"/>
          <w:lang w:eastAsia="ru-RU"/>
        </w:rPr>
        <w:t xml:space="preserve"> проводится в 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рамках мероприятий по осуществлению внутриучрежденческого контроля: дважды в год осуществляется мониторинг образовательной деятельности «Диагностика </w:t>
      </w:r>
      <w:r w:rsidR="00FF09ED" w:rsidRPr="00FF09ED">
        <w:rPr>
          <w:rFonts w:ascii="Times New Roman" w:hAnsi="Times New Roman"/>
          <w:sz w:val="28"/>
          <w:szCs w:val="28"/>
          <w:lang w:eastAsia="ru-RU"/>
        </w:rPr>
        <w:t>освоения уча</w:t>
      </w:r>
      <w:r w:rsidR="009F64A5" w:rsidRPr="00FF09ED">
        <w:rPr>
          <w:rFonts w:ascii="Times New Roman" w:hAnsi="Times New Roman"/>
          <w:sz w:val="28"/>
          <w:szCs w:val="28"/>
          <w:lang w:eastAsia="ru-RU"/>
        </w:rPr>
        <w:t>щимися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 дополнительной образовательной программы» </w:t>
      </w:r>
      <w:r w:rsidR="00973779">
        <w:rPr>
          <w:rFonts w:ascii="Times New Roman" w:hAnsi="Times New Roman"/>
          <w:sz w:val="28"/>
          <w:szCs w:val="28"/>
          <w:lang w:eastAsia="ru-RU"/>
        </w:rPr>
        <w:t>по следующим параметрам: мотиваци</w:t>
      </w:r>
      <w:r w:rsidR="009F64A5">
        <w:rPr>
          <w:rFonts w:ascii="Times New Roman" w:hAnsi="Times New Roman"/>
          <w:sz w:val="28"/>
          <w:szCs w:val="28"/>
          <w:lang w:eastAsia="ru-RU"/>
        </w:rPr>
        <w:t xml:space="preserve">я учебно-познавательной деятельности, степень обучаемости, самоконтроль. Опираясь на результаты мониторинга учебно-воспитательной деятельности в Учреждении в 2015-2016 учебном году, следует отметить положительную динамику вышеуказанных показателей; в коне учебного года в рамках итогового контроля проводятся контрольные мероприятия </w:t>
      </w:r>
      <w:r w:rsidR="002A2270">
        <w:rPr>
          <w:rFonts w:ascii="Times New Roman" w:hAnsi="Times New Roman"/>
          <w:sz w:val="28"/>
          <w:szCs w:val="28"/>
          <w:lang w:eastAsia="ru-RU"/>
        </w:rPr>
        <w:t>в форме выставок, открытых итоговых занятий, открытых мероприятий и т.п.</w:t>
      </w:r>
    </w:p>
    <w:p w:rsidR="002A2270" w:rsidRDefault="002A2270" w:rsidP="007B7177">
      <w:pPr>
        <w:pStyle w:val="Standard"/>
        <w:ind w:firstLine="517"/>
        <w:jc w:val="both"/>
        <w:rPr>
          <w:szCs w:val="28"/>
        </w:rPr>
      </w:pPr>
      <w:r>
        <w:rPr>
          <w:szCs w:val="28"/>
        </w:rPr>
        <w:t>Платные образовательные услуги Учреждение не оказывает.</w:t>
      </w:r>
    </w:p>
    <w:p w:rsidR="007B7177" w:rsidRDefault="007B7177" w:rsidP="007B7177">
      <w:pPr>
        <w:spacing w:after="0" w:line="240" w:lineRule="auto"/>
        <w:ind w:firstLine="24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7177" w:rsidRPr="007B7177" w:rsidRDefault="007B7177" w:rsidP="007B7177">
      <w:pPr>
        <w:spacing w:after="0" w:line="240" w:lineRule="auto"/>
        <w:ind w:firstLine="24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Ш. </w:t>
      </w:r>
      <w:r w:rsidRPr="007B7177">
        <w:rPr>
          <w:rFonts w:ascii="Times New Roman" w:hAnsi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781588" w:rsidRDefault="002A2270" w:rsidP="0078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781588" w:rsidRPr="00C217DE">
        <w:rPr>
          <w:rFonts w:ascii="Times New Roman" w:hAnsi="Times New Roman"/>
          <w:sz w:val="28"/>
          <w:szCs w:val="28"/>
          <w:lang w:eastAsia="ru-RU"/>
        </w:rPr>
        <w:t xml:space="preserve"> организует работу с детьми в течение всего календарного года.</w:t>
      </w:r>
    </w:p>
    <w:p w:rsidR="00781588" w:rsidRDefault="002A2270" w:rsidP="0078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781588" w:rsidRPr="00C217DE">
        <w:rPr>
          <w:rFonts w:ascii="Times New Roman" w:hAnsi="Times New Roman"/>
          <w:sz w:val="28"/>
          <w:szCs w:val="28"/>
          <w:lang w:eastAsia="ru-RU"/>
        </w:rPr>
        <w:t xml:space="preserve"> работает в режиме шестидневной учебной недели с 09:00 часов до 18:00 часов.</w:t>
      </w:r>
    </w:p>
    <w:p w:rsidR="002A2270" w:rsidRDefault="00781588" w:rsidP="002A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7DE">
        <w:rPr>
          <w:rFonts w:ascii="Times New Roman" w:hAnsi="Times New Roman"/>
          <w:sz w:val="28"/>
          <w:szCs w:val="28"/>
          <w:lang w:eastAsia="ru-RU"/>
        </w:rPr>
        <w:t>Количество занятий в детских объединениях и их продолжительность определяются учебным планом и рабочей программой.</w:t>
      </w:r>
      <w:r w:rsidR="002A2270">
        <w:rPr>
          <w:rFonts w:ascii="Times New Roman" w:hAnsi="Times New Roman"/>
          <w:sz w:val="28"/>
          <w:szCs w:val="28"/>
          <w:lang w:eastAsia="ru-RU"/>
        </w:rPr>
        <w:t xml:space="preserve"> Средняя наполняемость групп составляет 10-12 человек.</w:t>
      </w:r>
    </w:p>
    <w:p w:rsidR="007B7177" w:rsidRPr="002A2270" w:rsidRDefault="002A2270" w:rsidP="002A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7B7177" w:rsidRPr="002A2270">
        <w:rPr>
          <w:rFonts w:ascii="Times New Roman" w:hAnsi="Times New Roman"/>
          <w:sz w:val="28"/>
          <w:szCs w:val="28"/>
        </w:rPr>
        <w:t xml:space="preserve"> располагается в арендованном (приспособленном) помещении, отвечающем основным требованиям для ведения образовательной, методической и досугово-развивающей деятельности. </w:t>
      </w:r>
    </w:p>
    <w:p w:rsidR="002A2270" w:rsidRDefault="007B7177" w:rsidP="002A2270">
      <w:pPr>
        <w:pStyle w:val="Standard"/>
        <w:ind w:firstLine="517"/>
        <w:jc w:val="both"/>
        <w:rPr>
          <w:szCs w:val="28"/>
        </w:rPr>
      </w:pPr>
      <w:r>
        <w:rPr>
          <w:szCs w:val="28"/>
        </w:rPr>
        <w:t xml:space="preserve">В </w:t>
      </w:r>
      <w:r w:rsidR="002A2270">
        <w:rPr>
          <w:szCs w:val="28"/>
        </w:rPr>
        <w:t xml:space="preserve">Учреждении </w:t>
      </w:r>
      <w:r>
        <w:rPr>
          <w:szCs w:val="28"/>
        </w:rPr>
        <w:t xml:space="preserve">имеется достаточный учебно-методический ресурс, представленный учебными </w:t>
      </w:r>
      <w:r w:rsidRPr="00FF09ED">
        <w:rPr>
          <w:szCs w:val="28"/>
        </w:rPr>
        <w:t>пособиями,</w:t>
      </w:r>
      <w:r>
        <w:rPr>
          <w:szCs w:val="28"/>
        </w:rPr>
        <w:t xml:space="preserve"> периодическими изданиями, художественной литературой. В последнее время часто педагоги прибегают к Интернет-ресурсам</w:t>
      </w:r>
      <w:r w:rsidR="0077142F">
        <w:rPr>
          <w:szCs w:val="28"/>
        </w:rPr>
        <w:t xml:space="preserve">. </w:t>
      </w:r>
    </w:p>
    <w:p w:rsidR="006E6D0E" w:rsidRDefault="007B7177" w:rsidP="006E6D0E">
      <w:pPr>
        <w:pStyle w:val="Standard"/>
        <w:ind w:firstLine="517"/>
        <w:jc w:val="both"/>
        <w:rPr>
          <w:szCs w:val="28"/>
        </w:rPr>
      </w:pPr>
      <w:r w:rsidRPr="007B7177">
        <w:rPr>
          <w:szCs w:val="28"/>
        </w:rPr>
        <w:t>Учреждение располагает современными средствами: аудио- и видеоаппаратурой,  мольбертами, туристским и спортивным снаряжением, есть компьютер. Нельзя сказать, что в учреждении имеется достаточная ресурсная база, особенно остро стоит вопрос с обеспеченностью материальной базы детских объединений декоративно-прикладного творчества, технического творчества, не хватает сре</w:t>
      </w:r>
      <w:proofErr w:type="gramStart"/>
      <w:r w:rsidRPr="007B7177">
        <w:rPr>
          <w:szCs w:val="28"/>
        </w:rPr>
        <w:t>дств дл</w:t>
      </w:r>
      <w:proofErr w:type="gramEnd"/>
      <w:r w:rsidRPr="007B7177">
        <w:rPr>
          <w:szCs w:val="28"/>
        </w:rPr>
        <w:t>я обеспечения кос</w:t>
      </w:r>
      <w:r w:rsidR="00FF09ED">
        <w:rPr>
          <w:szCs w:val="28"/>
        </w:rPr>
        <w:t xml:space="preserve">тюмами детских самодеятельных </w:t>
      </w:r>
      <w:r w:rsidRPr="00FF09ED">
        <w:rPr>
          <w:szCs w:val="28"/>
        </w:rPr>
        <w:t>коллективов,</w:t>
      </w:r>
      <w:r w:rsidRPr="007B7177">
        <w:rPr>
          <w:szCs w:val="28"/>
        </w:rPr>
        <w:t xml:space="preserve"> требуется обновление туристского снаряжения, приобретение снаряжения для лыжного туризма, есть нехватка в компьютерной и мультимедийной технике.</w:t>
      </w:r>
      <w:r w:rsidR="006E6D0E">
        <w:rPr>
          <w:szCs w:val="28"/>
        </w:rPr>
        <w:t xml:space="preserve"> Непосредственно в самом Учреждении условия для занятий физкультурой и спорту отсутствуют, данное направление представляют детские объединения юных пожарных и юных инспекторов дорожного движения. Условия для организации летних и профильных лагерей, питание, медицинского обслуживания в Учреждении </w:t>
      </w:r>
      <w:r w:rsidR="006E6D0E">
        <w:rPr>
          <w:szCs w:val="28"/>
        </w:rPr>
        <w:lastRenderedPageBreak/>
        <w:t>также отсутствуют. Дети с ограниченными возможностями здоровья обучаются на дому. Безопасность в Учреждении организована на должном уровне: в Учреждении установлена пожарная сигнализация, пожарный кран, организовано подключение к системе мониторинга удаленных систем пожаротушения, имеются огнетушители в необходимом количестве.</w:t>
      </w:r>
    </w:p>
    <w:p w:rsidR="007B7177" w:rsidRDefault="007B7177" w:rsidP="006E6D0E">
      <w:pPr>
        <w:pStyle w:val="Standard"/>
        <w:ind w:firstLine="517"/>
        <w:jc w:val="both"/>
        <w:rPr>
          <w:szCs w:val="28"/>
        </w:rPr>
      </w:pPr>
      <w:r>
        <w:rPr>
          <w:szCs w:val="28"/>
        </w:rPr>
        <w:t xml:space="preserve">Трудовой коллектив </w:t>
      </w:r>
      <w:r w:rsidR="006E6D0E">
        <w:rPr>
          <w:szCs w:val="28"/>
        </w:rPr>
        <w:t>в Учреждении</w:t>
      </w:r>
      <w:r>
        <w:rPr>
          <w:szCs w:val="28"/>
        </w:rPr>
        <w:t xml:space="preserve"> представляют:</w:t>
      </w:r>
    </w:p>
    <w:p w:rsidR="007B7177" w:rsidRDefault="007B7177" w:rsidP="007B7177">
      <w:pPr>
        <w:pStyle w:val="Standard"/>
        <w:numPr>
          <w:ilvl w:val="0"/>
          <w:numId w:val="2"/>
        </w:numPr>
        <w:ind w:left="0" w:firstLine="517"/>
        <w:jc w:val="both"/>
        <w:rPr>
          <w:szCs w:val="28"/>
        </w:rPr>
      </w:pPr>
      <w:r>
        <w:rPr>
          <w:szCs w:val="28"/>
        </w:rPr>
        <w:t>директор;</w:t>
      </w:r>
    </w:p>
    <w:p w:rsidR="007B7177" w:rsidRDefault="0077142F" w:rsidP="007B7177">
      <w:pPr>
        <w:pStyle w:val="Standard"/>
        <w:numPr>
          <w:ilvl w:val="0"/>
          <w:numId w:val="1"/>
        </w:numPr>
        <w:ind w:left="0" w:firstLine="517"/>
        <w:jc w:val="both"/>
        <w:rPr>
          <w:szCs w:val="28"/>
        </w:rPr>
      </w:pPr>
      <w:r>
        <w:rPr>
          <w:szCs w:val="28"/>
        </w:rPr>
        <w:t>2</w:t>
      </w:r>
      <w:r w:rsidR="007B7177">
        <w:rPr>
          <w:szCs w:val="28"/>
        </w:rPr>
        <w:t xml:space="preserve"> методист</w:t>
      </w:r>
      <w:r>
        <w:rPr>
          <w:szCs w:val="28"/>
        </w:rPr>
        <w:t>а</w:t>
      </w:r>
      <w:r w:rsidR="007B7177">
        <w:rPr>
          <w:szCs w:val="28"/>
        </w:rPr>
        <w:t>;</w:t>
      </w:r>
    </w:p>
    <w:p w:rsidR="006E6D0E" w:rsidRDefault="007B7177" w:rsidP="007B7177">
      <w:pPr>
        <w:pStyle w:val="Standard"/>
        <w:numPr>
          <w:ilvl w:val="0"/>
          <w:numId w:val="1"/>
        </w:numPr>
        <w:ind w:left="0" w:firstLine="517"/>
        <w:jc w:val="both"/>
        <w:rPr>
          <w:szCs w:val="28"/>
        </w:rPr>
      </w:pPr>
      <w:r w:rsidRPr="006E6D0E">
        <w:rPr>
          <w:szCs w:val="28"/>
        </w:rPr>
        <w:t xml:space="preserve"> </w:t>
      </w:r>
      <w:r w:rsidR="006E6D0E" w:rsidRPr="006E6D0E">
        <w:rPr>
          <w:szCs w:val="28"/>
        </w:rPr>
        <w:t>21</w:t>
      </w:r>
      <w:r w:rsidR="0077142F" w:rsidRPr="006E6D0E">
        <w:rPr>
          <w:szCs w:val="28"/>
        </w:rPr>
        <w:t xml:space="preserve"> </w:t>
      </w:r>
      <w:r w:rsidR="006E6D0E" w:rsidRPr="006E6D0E">
        <w:rPr>
          <w:szCs w:val="28"/>
        </w:rPr>
        <w:t>педагог</w:t>
      </w:r>
      <w:r w:rsidR="006E6D0E">
        <w:rPr>
          <w:szCs w:val="28"/>
        </w:rPr>
        <w:t xml:space="preserve"> дополнительного образования;</w:t>
      </w:r>
    </w:p>
    <w:p w:rsidR="007B7177" w:rsidRPr="006E6D0E" w:rsidRDefault="007B7177" w:rsidP="007B7177">
      <w:pPr>
        <w:pStyle w:val="Standard"/>
        <w:numPr>
          <w:ilvl w:val="0"/>
          <w:numId w:val="1"/>
        </w:numPr>
        <w:ind w:left="0" w:firstLine="517"/>
        <w:jc w:val="both"/>
        <w:rPr>
          <w:szCs w:val="28"/>
        </w:rPr>
      </w:pPr>
      <w:r w:rsidRPr="006E6D0E">
        <w:rPr>
          <w:szCs w:val="28"/>
        </w:rPr>
        <w:t>1 уборщик служебных помещений.</w:t>
      </w:r>
    </w:p>
    <w:p w:rsidR="0077142F" w:rsidRDefault="007B7177" w:rsidP="0077142F">
      <w:pPr>
        <w:pStyle w:val="Standard"/>
        <w:jc w:val="both"/>
        <w:rPr>
          <w:szCs w:val="28"/>
        </w:rPr>
      </w:pPr>
      <w:r>
        <w:rPr>
          <w:szCs w:val="28"/>
        </w:rPr>
        <w:tab/>
        <w:t>Как правило, каждый учебный год характеризуется различным количеством педагогов дополнительного образования в силу различного распределения учебной нагрузки.</w:t>
      </w:r>
    </w:p>
    <w:p w:rsidR="007B7177" w:rsidRDefault="006E6D0E" w:rsidP="0077142F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В 2015-2016 учебном году п</w:t>
      </w:r>
      <w:r w:rsidR="007B7177">
        <w:rPr>
          <w:szCs w:val="28"/>
        </w:rPr>
        <w:t>едагоги</w:t>
      </w:r>
      <w:r>
        <w:rPr>
          <w:szCs w:val="28"/>
        </w:rPr>
        <w:t>ческий коллектив характеризовался</w:t>
      </w:r>
      <w:r w:rsidR="007B7177">
        <w:rPr>
          <w:szCs w:val="28"/>
        </w:rPr>
        <w:t xml:space="preserve"> высоким уровнем квалификации. </w:t>
      </w:r>
    </w:p>
    <w:p w:rsidR="007B7177" w:rsidRDefault="007B7177" w:rsidP="006E6D0E">
      <w:pPr>
        <w:pStyle w:val="Standard"/>
        <w:ind w:firstLine="517"/>
        <w:jc w:val="center"/>
        <w:rPr>
          <w:i/>
          <w:szCs w:val="28"/>
        </w:rPr>
      </w:pPr>
      <w:r>
        <w:rPr>
          <w:i/>
          <w:szCs w:val="28"/>
        </w:rPr>
        <w:t xml:space="preserve">Характеристика </w:t>
      </w:r>
      <w:r w:rsidRPr="00FF09ED">
        <w:rPr>
          <w:i/>
          <w:szCs w:val="28"/>
        </w:rPr>
        <w:t>педагогического коллектива</w:t>
      </w:r>
      <w:r>
        <w:rPr>
          <w:i/>
          <w:szCs w:val="28"/>
        </w:rPr>
        <w:t xml:space="preserve"> по уровню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0F1CBE" w:rsidRPr="002F2011" w:rsidTr="000F1CBE">
        <w:trPr>
          <w:trHeight w:val="654"/>
        </w:trPr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 w:rsidRPr="002F2011">
              <w:rPr>
                <w:rFonts w:cs="Times New Roman"/>
                <w:i/>
                <w:szCs w:val="28"/>
              </w:rPr>
              <w:t>Уровень образования</w:t>
            </w:r>
          </w:p>
        </w:tc>
        <w:tc>
          <w:tcPr>
            <w:tcW w:w="4076" w:type="dxa"/>
          </w:tcPr>
          <w:p w:rsidR="000F1CBE" w:rsidRPr="002F2011" w:rsidRDefault="006E6D0E" w:rsidP="00C4137A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2015</w:t>
            </w:r>
            <w:r w:rsidR="000F1CBE">
              <w:rPr>
                <w:rFonts w:cs="Times New Roman"/>
                <w:i/>
                <w:szCs w:val="28"/>
              </w:rPr>
              <w:t>-201</w:t>
            </w:r>
            <w:r>
              <w:rPr>
                <w:rFonts w:cs="Times New Roman"/>
                <w:i/>
                <w:szCs w:val="28"/>
              </w:rPr>
              <w:t>6</w:t>
            </w:r>
            <w:r w:rsidR="00344624">
              <w:rPr>
                <w:rFonts w:cs="Times New Roman"/>
                <w:i/>
                <w:szCs w:val="28"/>
              </w:rPr>
              <w:t xml:space="preserve"> учебный год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Высшее</w:t>
            </w:r>
          </w:p>
        </w:tc>
        <w:tc>
          <w:tcPr>
            <w:tcW w:w="4076" w:type="dxa"/>
          </w:tcPr>
          <w:p w:rsidR="000F1CBE" w:rsidRPr="002F2011" w:rsidRDefault="00340AD6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Незаконченное высшее</w:t>
            </w:r>
          </w:p>
        </w:tc>
        <w:tc>
          <w:tcPr>
            <w:tcW w:w="4076" w:type="dxa"/>
          </w:tcPr>
          <w:p w:rsidR="000F1CBE" w:rsidRPr="002F2011" w:rsidRDefault="000F1CBE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Начальное профессиональное</w:t>
            </w:r>
          </w:p>
        </w:tc>
        <w:tc>
          <w:tcPr>
            <w:tcW w:w="4076" w:type="dxa"/>
          </w:tcPr>
          <w:p w:rsidR="000F1CBE" w:rsidRDefault="000F1CBE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Среднее профессиональное</w:t>
            </w:r>
          </w:p>
        </w:tc>
        <w:tc>
          <w:tcPr>
            <w:tcW w:w="4076" w:type="dxa"/>
          </w:tcPr>
          <w:p w:rsidR="000F1CBE" w:rsidRPr="002F2011" w:rsidRDefault="00340AD6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Среднее</w:t>
            </w:r>
          </w:p>
        </w:tc>
        <w:tc>
          <w:tcPr>
            <w:tcW w:w="4076" w:type="dxa"/>
          </w:tcPr>
          <w:p w:rsidR="000F1CBE" w:rsidRPr="002F2011" w:rsidRDefault="00FF09ED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0F1CBE" w:rsidRPr="002F2011" w:rsidTr="000F1CBE">
        <w:tc>
          <w:tcPr>
            <w:tcW w:w="5495" w:type="dxa"/>
          </w:tcPr>
          <w:p w:rsidR="000F1CBE" w:rsidRPr="002F2011" w:rsidRDefault="000F1CBE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4076" w:type="dxa"/>
          </w:tcPr>
          <w:p w:rsidR="000F1CBE" w:rsidRPr="00FF09ED" w:rsidRDefault="00973779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F09ED">
              <w:rPr>
                <w:rFonts w:cs="Times New Roman"/>
                <w:szCs w:val="28"/>
              </w:rPr>
              <w:t xml:space="preserve"> </w:t>
            </w:r>
            <w:r w:rsidR="00FF09ED" w:rsidRPr="00FF09ED">
              <w:rPr>
                <w:rFonts w:cs="Times New Roman"/>
                <w:szCs w:val="28"/>
              </w:rPr>
              <w:t>24</w:t>
            </w:r>
          </w:p>
        </w:tc>
      </w:tr>
    </w:tbl>
    <w:p w:rsidR="007B7177" w:rsidRDefault="007B7177" w:rsidP="007B7177">
      <w:pPr>
        <w:pStyle w:val="Standard"/>
        <w:rPr>
          <w:i/>
          <w:szCs w:val="28"/>
        </w:rPr>
      </w:pPr>
    </w:p>
    <w:p w:rsidR="007B7177" w:rsidRDefault="007B7177" w:rsidP="00340AD6">
      <w:pPr>
        <w:pStyle w:val="Standard"/>
        <w:ind w:firstLine="517"/>
        <w:jc w:val="center"/>
        <w:rPr>
          <w:i/>
          <w:szCs w:val="28"/>
        </w:rPr>
      </w:pPr>
      <w:r>
        <w:rPr>
          <w:i/>
          <w:szCs w:val="28"/>
        </w:rPr>
        <w:t xml:space="preserve">Характеристика </w:t>
      </w:r>
      <w:r w:rsidRPr="00FF09ED">
        <w:rPr>
          <w:i/>
          <w:szCs w:val="28"/>
        </w:rPr>
        <w:t>педагогического коллектива</w:t>
      </w:r>
      <w:r>
        <w:rPr>
          <w:i/>
          <w:szCs w:val="28"/>
        </w:rPr>
        <w:t xml:space="preserve"> по уровню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BA2B2B" w:rsidRPr="002F2011" w:rsidTr="00BA2B2B">
        <w:trPr>
          <w:trHeight w:val="654"/>
        </w:trPr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 w:rsidRPr="002F2011">
              <w:rPr>
                <w:rFonts w:cs="Times New Roman"/>
                <w:i/>
                <w:szCs w:val="28"/>
              </w:rPr>
              <w:t>Уровень квалификации</w:t>
            </w:r>
          </w:p>
          <w:p w:rsidR="00BA2B2B" w:rsidRPr="002F2011" w:rsidRDefault="00BA2B2B" w:rsidP="00C4137A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 w:rsidRPr="002F2011">
              <w:rPr>
                <w:rFonts w:cs="Times New Roman"/>
                <w:i/>
                <w:szCs w:val="28"/>
              </w:rPr>
              <w:t xml:space="preserve"> (категория)</w:t>
            </w:r>
          </w:p>
        </w:tc>
        <w:tc>
          <w:tcPr>
            <w:tcW w:w="4076" w:type="dxa"/>
          </w:tcPr>
          <w:p w:rsidR="00BA2B2B" w:rsidRPr="002F2011" w:rsidRDefault="00340AD6" w:rsidP="00C4137A">
            <w:pPr>
              <w:pStyle w:val="Standard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2015-2016</w:t>
            </w:r>
            <w:r w:rsidR="00344624">
              <w:rPr>
                <w:rFonts w:cs="Times New Roman"/>
                <w:i/>
                <w:szCs w:val="28"/>
              </w:rPr>
              <w:t xml:space="preserve"> учебный год</w:t>
            </w:r>
          </w:p>
        </w:tc>
      </w:tr>
      <w:tr w:rsidR="00BA2B2B" w:rsidRPr="002F2011" w:rsidTr="00BA2B2B"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4076" w:type="dxa"/>
          </w:tcPr>
          <w:p w:rsidR="00BA2B2B" w:rsidRPr="002F2011" w:rsidRDefault="00340AD6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A2B2B" w:rsidRPr="002F2011" w:rsidTr="00BA2B2B"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Первая</w:t>
            </w:r>
          </w:p>
        </w:tc>
        <w:tc>
          <w:tcPr>
            <w:tcW w:w="4076" w:type="dxa"/>
          </w:tcPr>
          <w:p w:rsidR="00BA2B2B" w:rsidRPr="002F2011" w:rsidRDefault="00340AD6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BA2B2B" w:rsidRPr="002F2011" w:rsidTr="00BA2B2B"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Вторая</w:t>
            </w:r>
          </w:p>
        </w:tc>
        <w:tc>
          <w:tcPr>
            <w:tcW w:w="4076" w:type="dxa"/>
          </w:tcPr>
          <w:p w:rsidR="00BA2B2B" w:rsidRPr="002F2011" w:rsidRDefault="00340AD6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A2B2B" w:rsidRPr="002F2011" w:rsidTr="00BA2B2B"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Не аттестованы</w:t>
            </w:r>
          </w:p>
        </w:tc>
        <w:tc>
          <w:tcPr>
            <w:tcW w:w="4076" w:type="dxa"/>
          </w:tcPr>
          <w:p w:rsidR="00BA2B2B" w:rsidRPr="002F2011" w:rsidRDefault="00FF09ED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</w:tr>
      <w:tr w:rsidR="00BA2B2B" w:rsidRPr="002F2011" w:rsidTr="00BA2B2B">
        <w:tc>
          <w:tcPr>
            <w:tcW w:w="5495" w:type="dxa"/>
          </w:tcPr>
          <w:p w:rsidR="00BA2B2B" w:rsidRPr="002F2011" w:rsidRDefault="00BA2B2B" w:rsidP="00C4137A">
            <w:pPr>
              <w:pStyle w:val="Standard"/>
              <w:rPr>
                <w:rFonts w:cs="Times New Roman"/>
                <w:szCs w:val="28"/>
              </w:rPr>
            </w:pPr>
            <w:r w:rsidRPr="002F2011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4076" w:type="dxa"/>
          </w:tcPr>
          <w:p w:rsidR="00BA2B2B" w:rsidRPr="00FF09ED" w:rsidRDefault="00FF09ED" w:rsidP="00C4137A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F09ED">
              <w:rPr>
                <w:rFonts w:cs="Times New Roman"/>
                <w:szCs w:val="28"/>
              </w:rPr>
              <w:t>24</w:t>
            </w:r>
          </w:p>
        </w:tc>
      </w:tr>
    </w:tbl>
    <w:p w:rsidR="00BA2B2B" w:rsidRDefault="00BA2B2B" w:rsidP="00340AD6">
      <w:pPr>
        <w:pStyle w:val="Standard"/>
        <w:jc w:val="both"/>
        <w:rPr>
          <w:szCs w:val="28"/>
        </w:rPr>
      </w:pPr>
    </w:p>
    <w:p w:rsidR="007B7177" w:rsidRPr="007B7177" w:rsidRDefault="007B7177" w:rsidP="007B7177">
      <w:pPr>
        <w:pStyle w:val="Standard"/>
        <w:ind w:left="51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>V</w:t>
      </w:r>
      <w:r w:rsidRPr="007B7177">
        <w:rPr>
          <w:rFonts w:cs="Times New Roman"/>
          <w:b/>
          <w:szCs w:val="28"/>
        </w:rPr>
        <w:t>. Р</w:t>
      </w:r>
      <w:r>
        <w:rPr>
          <w:rFonts w:cs="Times New Roman"/>
          <w:b/>
          <w:szCs w:val="28"/>
        </w:rPr>
        <w:t>езультаты деятельности учреждения, качество образования</w:t>
      </w:r>
    </w:p>
    <w:p w:rsidR="00340AD6" w:rsidRDefault="00340AD6" w:rsidP="00B75F9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Как показывают исследования мнений родителей, педагогов и учащихся, содержание и деятельность Учреждения вызывает у 100 %  респондентов положительный отклик и удовлетворенность. Занятия в большинстве детских объединений Учреждения вызывают активный интерес у детей и родителей. Об этом можно судить по нескольким параметрам:</w:t>
      </w:r>
    </w:p>
    <w:p w:rsidR="00B75F9F" w:rsidRPr="00DD3996" w:rsidRDefault="00B75F9F" w:rsidP="00B7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41">
        <w:rPr>
          <w:rFonts w:ascii="Times New Roman" w:hAnsi="Times New Roman"/>
          <w:color w:val="1A1A1A"/>
          <w:sz w:val="28"/>
          <w:szCs w:val="28"/>
        </w:rPr>
        <w:t xml:space="preserve">-  стабильности  количества  </w:t>
      </w:r>
      <w:r w:rsidR="00FF09ED" w:rsidRPr="00DD3996">
        <w:rPr>
          <w:rFonts w:ascii="Times New Roman" w:hAnsi="Times New Roman"/>
          <w:sz w:val="28"/>
          <w:szCs w:val="28"/>
        </w:rPr>
        <w:t>уча</w:t>
      </w:r>
      <w:r w:rsidRPr="00DD3996">
        <w:rPr>
          <w:rFonts w:ascii="Times New Roman" w:hAnsi="Times New Roman"/>
          <w:sz w:val="28"/>
          <w:szCs w:val="28"/>
        </w:rPr>
        <w:t>щихся  3-го  и  последующих  лет  обучения  в течение  нескольких  лет</w:t>
      </w:r>
      <w:r w:rsidR="00340AD6" w:rsidRPr="00DD3996">
        <w:rPr>
          <w:rFonts w:ascii="Times New Roman" w:hAnsi="Times New Roman"/>
          <w:sz w:val="28"/>
          <w:szCs w:val="28"/>
        </w:rPr>
        <w:t>;</w:t>
      </w:r>
    </w:p>
    <w:p w:rsidR="00B75F9F" w:rsidRPr="00C54E41" w:rsidRDefault="00FF09ED" w:rsidP="00B75F9F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DD3996">
        <w:rPr>
          <w:rFonts w:ascii="Times New Roman" w:hAnsi="Times New Roman"/>
          <w:sz w:val="28"/>
          <w:szCs w:val="28"/>
        </w:rPr>
        <w:t>- стабильности коллектива уча</w:t>
      </w:r>
      <w:r w:rsidR="00B75F9F" w:rsidRPr="00DD3996">
        <w:rPr>
          <w:rFonts w:ascii="Times New Roman" w:hAnsi="Times New Roman"/>
          <w:sz w:val="28"/>
          <w:szCs w:val="28"/>
        </w:rPr>
        <w:t>щихся</w:t>
      </w:r>
      <w:r w:rsidR="00B75F9F" w:rsidRPr="00C54E41">
        <w:rPr>
          <w:rFonts w:ascii="Times New Roman" w:hAnsi="Times New Roman"/>
          <w:color w:val="1A1A1A"/>
          <w:sz w:val="28"/>
          <w:szCs w:val="28"/>
        </w:rPr>
        <w:t xml:space="preserve"> в течение учебного года (сохранность контингента </w:t>
      </w:r>
      <w:r w:rsidRPr="00DD3996">
        <w:rPr>
          <w:rFonts w:ascii="Times New Roman" w:hAnsi="Times New Roman"/>
          <w:sz w:val="28"/>
          <w:szCs w:val="28"/>
        </w:rPr>
        <w:t>уча</w:t>
      </w:r>
      <w:r w:rsidR="00B75F9F" w:rsidRPr="00DD3996">
        <w:rPr>
          <w:rFonts w:ascii="Times New Roman" w:hAnsi="Times New Roman"/>
          <w:sz w:val="28"/>
          <w:szCs w:val="28"/>
        </w:rPr>
        <w:t xml:space="preserve">щихся </w:t>
      </w:r>
      <w:r w:rsidR="00B75F9F" w:rsidRPr="00C54E41">
        <w:rPr>
          <w:rFonts w:ascii="Times New Roman" w:hAnsi="Times New Roman"/>
          <w:color w:val="1A1A1A"/>
          <w:sz w:val="28"/>
          <w:szCs w:val="28"/>
        </w:rPr>
        <w:t>соста</w:t>
      </w:r>
      <w:r w:rsidR="00340AD6">
        <w:rPr>
          <w:rFonts w:ascii="Times New Roman" w:hAnsi="Times New Roman"/>
          <w:color w:val="1A1A1A"/>
          <w:sz w:val="28"/>
          <w:szCs w:val="28"/>
        </w:rPr>
        <w:t>вляет за анализируемый период 100 %);</w:t>
      </w:r>
      <w:r w:rsidR="00B75F9F" w:rsidRPr="00C54E41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75F9F" w:rsidRPr="00DD3996" w:rsidRDefault="00B75F9F" w:rsidP="00B7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41">
        <w:rPr>
          <w:rFonts w:ascii="Times New Roman" w:hAnsi="Times New Roman"/>
          <w:color w:val="1A1A1A"/>
          <w:sz w:val="28"/>
          <w:szCs w:val="28"/>
        </w:rPr>
        <w:lastRenderedPageBreak/>
        <w:t>-  высокой  оценке  родителями,  учителями  общеобразователь</w:t>
      </w:r>
      <w:r w:rsidR="00FF09ED">
        <w:rPr>
          <w:rFonts w:ascii="Times New Roman" w:hAnsi="Times New Roman"/>
          <w:color w:val="1A1A1A"/>
          <w:sz w:val="28"/>
          <w:szCs w:val="28"/>
        </w:rPr>
        <w:t>ных  школ  роли дополнительного</w:t>
      </w:r>
      <w:r w:rsidRPr="00C54E41">
        <w:rPr>
          <w:rFonts w:ascii="Times New Roman" w:hAnsi="Times New Roman"/>
          <w:color w:val="1A1A1A"/>
          <w:sz w:val="28"/>
          <w:szCs w:val="28"/>
        </w:rPr>
        <w:t xml:space="preserve"> образования в развитии </w:t>
      </w:r>
      <w:r w:rsidR="00FF09ED" w:rsidRPr="00DD3996">
        <w:rPr>
          <w:rFonts w:ascii="Times New Roman" w:hAnsi="Times New Roman"/>
          <w:sz w:val="28"/>
          <w:szCs w:val="28"/>
        </w:rPr>
        <w:t>уча</w:t>
      </w:r>
      <w:r w:rsidRPr="00DD3996">
        <w:rPr>
          <w:rFonts w:ascii="Times New Roman" w:hAnsi="Times New Roman"/>
          <w:sz w:val="28"/>
          <w:szCs w:val="28"/>
        </w:rPr>
        <w:t>щихся, их  творчестве, организации грам</w:t>
      </w:r>
      <w:r w:rsidR="004A4BD4" w:rsidRPr="00DD3996">
        <w:rPr>
          <w:rFonts w:ascii="Times New Roman" w:hAnsi="Times New Roman"/>
          <w:sz w:val="28"/>
          <w:szCs w:val="28"/>
        </w:rPr>
        <w:t>отного и содержательного досуга;</w:t>
      </w:r>
      <w:r w:rsidRPr="00DD3996">
        <w:rPr>
          <w:rFonts w:ascii="Times New Roman" w:hAnsi="Times New Roman"/>
          <w:sz w:val="28"/>
          <w:szCs w:val="28"/>
        </w:rPr>
        <w:t xml:space="preserve">  </w:t>
      </w:r>
    </w:p>
    <w:p w:rsidR="00B75F9F" w:rsidRPr="00C54E41" w:rsidRDefault="00B75F9F" w:rsidP="00B75F9F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C54E41">
        <w:rPr>
          <w:rFonts w:ascii="Times New Roman" w:hAnsi="Times New Roman"/>
          <w:color w:val="1A1A1A"/>
          <w:sz w:val="28"/>
          <w:szCs w:val="28"/>
        </w:rPr>
        <w:t xml:space="preserve">- высокой посещаемости детьми детских объединений (фактическое значение за </w:t>
      </w:r>
      <w:r w:rsidR="004A4BD4">
        <w:rPr>
          <w:rFonts w:ascii="Times New Roman" w:hAnsi="Times New Roman"/>
          <w:color w:val="1A1A1A"/>
          <w:sz w:val="28"/>
          <w:szCs w:val="28"/>
        </w:rPr>
        <w:t>отчетный период составляет 90%);</w:t>
      </w:r>
      <w:r w:rsidRPr="00C54E41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75F9F" w:rsidRPr="00DD3996" w:rsidRDefault="00FF09ED" w:rsidP="00B7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  активному  стремлению  уча</w:t>
      </w:r>
      <w:r w:rsidR="00B75F9F" w:rsidRPr="00C54E41">
        <w:rPr>
          <w:rFonts w:ascii="Times New Roman" w:hAnsi="Times New Roman"/>
          <w:color w:val="1A1A1A"/>
          <w:sz w:val="28"/>
          <w:szCs w:val="28"/>
        </w:rPr>
        <w:t>щихся  к  самореализации  (</w:t>
      </w:r>
      <w:r w:rsidRPr="00DD3996">
        <w:rPr>
          <w:rFonts w:ascii="Times New Roman" w:hAnsi="Times New Roman"/>
          <w:sz w:val="28"/>
          <w:szCs w:val="28"/>
        </w:rPr>
        <w:t>57,8%  уча</w:t>
      </w:r>
      <w:r w:rsidR="00B75F9F" w:rsidRPr="00DD3996">
        <w:rPr>
          <w:rFonts w:ascii="Times New Roman" w:hAnsi="Times New Roman"/>
          <w:sz w:val="28"/>
          <w:szCs w:val="28"/>
        </w:rPr>
        <w:t xml:space="preserve">щихся регулярно  участвует  в  различных  конкурсах,  смотрах,  соревнованиях, фестивалях).  </w:t>
      </w:r>
    </w:p>
    <w:p w:rsidR="009B0570" w:rsidRPr="00DD3996" w:rsidRDefault="009B0570" w:rsidP="009B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</w:t>
      </w:r>
      <w:r w:rsidR="004A4BD4">
        <w:rPr>
          <w:rFonts w:ascii="Times New Roman" w:hAnsi="Times New Roman"/>
          <w:sz w:val="28"/>
          <w:szCs w:val="28"/>
        </w:rPr>
        <w:t>ках воспитательной работы в 2015-2016</w:t>
      </w:r>
      <w:r>
        <w:rPr>
          <w:rFonts w:ascii="Times New Roman" w:hAnsi="Times New Roman"/>
          <w:sz w:val="28"/>
          <w:szCs w:val="28"/>
        </w:rPr>
        <w:t xml:space="preserve"> учебном году были проведены развлекательные и познавательные мероприятия для </w:t>
      </w:r>
      <w:r w:rsidR="00921DC1" w:rsidRPr="00DD3996">
        <w:rPr>
          <w:rFonts w:ascii="Times New Roman" w:hAnsi="Times New Roman"/>
          <w:sz w:val="28"/>
          <w:szCs w:val="28"/>
        </w:rPr>
        <w:t>уча</w:t>
      </w:r>
      <w:r w:rsidRPr="00DD3996">
        <w:rPr>
          <w:rFonts w:ascii="Times New Roman" w:hAnsi="Times New Roman"/>
          <w:sz w:val="28"/>
          <w:szCs w:val="28"/>
        </w:rPr>
        <w:t xml:space="preserve">щихся детских объединений учреждения. </w:t>
      </w:r>
    </w:p>
    <w:p w:rsidR="00301CE0" w:rsidRDefault="00301CE0" w:rsidP="0030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4F55">
        <w:rPr>
          <w:rFonts w:ascii="Times New Roman" w:hAnsi="Times New Roman"/>
          <w:sz w:val="28"/>
          <w:szCs w:val="28"/>
        </w:rPr>
        <w:t>С целью профилактики безопасности на дорогах и предупреждения</w:t>
      </w:r>
      <w:r>
        <w:rPr>
          <w:rFonts w:ascii="Times New Roman" w:hAnsi="Times New Roman"/>
          <w:sz w:val="28"/>
          <w:szCs w:val="28"/>
        </w:rPr>
        <w:t xml:space="preserve"> детского травматизма совместно </w:t>
      </w:r>
      <w:r w:rsidRPr="004A4BD4">
        <w:rPr>
          <w:rFonts w:ascii="Times New Roman" w:hAnsi="Times New Roman"/>
          <w:color w:val="000000"/>
          <w:sz w:val="28"/>
          <w:szCs w:val="28"/>
        </w:rPr>
        <w:t xml:space="preserve">с ОГИБДД </w:t>
      </w:r>
      <w:bookmarkStart w:id="0" w:name="_GoBack"/>
      <w:bookmarkEnd w:id="0"/>
      <w:r w:rsidRPr="004A4BD4">
        <w:rPr>
          <w:rFonts w:ascii="Times New Roman" w:hAnsi="Times New Roman"/>
          <w:color w:val="000000"/>
          <w:sz w:val="28"/>
          <w:szCs w:val="28"/>
        </w:rPr>
        <w:t xml:space="preserve">МВД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Медвенскому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были проведены </w:t>
      </w:r>
      <w:r w:rsidRPr="004A4BD4">
        <w:rPr>
          <w:rFonts w:ascii="Times New Roman" w:hAnsi="Times New Roman"/>
          <w:color w:val="000000"/>
          <w:sz w:val="28"/>
          <w:szCs w:val="28"/>
        </w:rPr>
        <w:t xml:space="preserve">акции </w:t>
      </w:r>
      <w:r w:rsidRPr="004A4BD4">
        <w:rPr>
          <w:rFonts w:ascii="Times New Roman" w:hAnsi="Times New Roman"/>
          <w:sz w:val="28"/>
          <w:szCs w:val="28"/>
        </w:rPr>
        <w:t>«Автомобиль, дорога, пешеход»</w:t>
      </w:r>
      <w:r w:rsidRPr="004A4BD4">
        <w:rPr>
          <w:rFonts w:ascii="Times New Roman" w:hAnsi="Times New Roman"/>
          <w:color w:val="000000"/>
          <w:sz w:val="28"/>
          <w:szCs w:val="28"/>
        </w:rPr>
        <w:t>. Также с учащимися были проведены профилактические беседы  на тему «Безопасность пешехода».</w:t>
      </w:r>
    </w:p>
    <w:p w:rsidR="00301CE0" w:rsidRPr="0013561E" w:rsidRDefault="00301CE0" w:rsidP="00301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61E">
        <w:rPr>
          <w:rFonts w:ascii="Times New Roman" w:hAnsi="Times New Roman"/>
          <w:sz w:val="28"/>
          <w:szCs w:val="28"/>
        </w:rPr>
        <w:t>В рамках патриотического воспитания  методистом Звягиной Н.С.</w:t>
      </w:r>
      <w:r w:rsidR="00973779" w:rsidRPr="0013561E">
        <w:rPr>
          <w:rFonts w:ascii="Times New Roman" w:hAnsi="Times New Roman"/>
          <w:sz w:val="28"/>
          <w:szCs w:val="28"/>
        </w:rPr>
        <w:t xml:space="preserve"> </w:t>
      </w:r>
      <w:r w:rsidR="0013561E" w:rsidRPr="0013561E">
        <w:rPr>
          <w:rFonts w:ascii="Times New Roman" w:hAnsi="Times New Roman"/>
          <w:sz w:val="28"/>
          <w:szCs w:val="28"/>
        </w:rPr>
        <w:t xml:space="preserve">и </w:t>
      </w:r>
      <w:r w:rsidR="00973779" w:rsidRPr="0013561E">
        <w:rPr>
          <w:rFonts w:ascii="Times New Roman" w:hAnsi="Times New Roman"/>
          <w:sz w:val="28"/>
          <w:szCs w:val="28"/>
        </w:rPr>
        <w:t>педагогами учреждения</w:t>
      </w:r>
      <w:r w:rsidRPr="0013561E">
        <w:rPr>
          <w:rFonts w:ascii="Times New Roman" w:hAnsi="Times New Roman"/>
          <w:sz w:val="28"/>
          <w:szCs w:val="28"/>
        </w:rPr>
        <w:t xml:space="preserve"> были проведены следующие мероприятия: </w:t>
      </w:r>
    </w:p>
    <w:p w:rsidR="001E25C8" w:rsidRPr="009747F6" w:rsidRDefault="0013561E" w:rsidP="00301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47F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E25C8" w:rsidRPr="009747F6">
        <w:rPr>
          <w:rFonts w:ascii="Times New Roman" w:hAnsi="Times New Roman"/>
          <w:sz w:val="28"/>
          <w:szCs w:val="28"/>
          <w:shd w:val="clear" w:color="auto" w:fill="FFFFFF"/>
        </w:rPr>
        <w:t>велопробег «На</w:t>
      </w:r>
      <w:r w:rsidRPr="009747F6">
        <w:rPr>
          <w:rFonts w:ascii="Times New Roman" w:hAnsi="Times New Roman"/>
          <w:sz w:val="28"/>
          <w:szCs w:val="28"/>
          <w:shd w:val="clear" w:color="auto" w:fill="FFFFFF"/>
        </w:rPr>
        <w:t xml:space="preserve">м дороги эти позабыть нельзя!», </w:t>
      </w:r>
      <w:r w:rsidR="001E25C8" w:rsidRPr="009747F6">
        <w:rPr>
          <w:rFonts w:ascii="Times New Roman" w:hAnsi="Times New Roman"/>
          <w:sz w:val="28"/>
          <w:szCs w:val="28"/>
          <w:shd w:val="clear" w:color="auto" w:fill="FFFFFF"/>
        </w:rPr>
        <w:t>посвяще</w:t>
      </w:r>
      <w:r w:rsidRPr="009747F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E25C8" w:rsidRPr="009747F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747F6">
        <w:rPr>
          <w:rFonts w:ascii="Times New Roman" w:hAnsi="Times New Roman"/>
          <w:sz w:val="28"/>
          <w:szCs w:val="28"/>
          <w:shd w:val="clear" w:color="auto" w:fill="FFFFFF"/>
        </w:rPr>
        <w:t>ый </w:t>
      </w:r>
      <w:r w:rsidR="001E25C8" w:rsidRPr="009747F6">
        <w:rPr>
          <w:rFonts w:ascii="Times New Roman" w:hAnsi="Times New Roman"/>
          <w:sz w:val="28"/>
          <w:szCs w:val="28"/>
          <w:shd w:val="clear" w:color="auto" w:fill="FFFFFF"/>
        </w:rPr>
        <w:t xml:space="preserve"> 75-ой годовщине Победы на Курской Дуге</w:t>
      </w:r>
      <w:r w:rsidR="009747F6" w:rsidRPr="009747F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3561E" w:rsidRPr="009747F6" w:rsidRDefault="0013561E" w:rsidP="00301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47F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747F6" w:rsidRPr="009747F6">
        <w:rPr>
          <w:rFonts w:ascii="Times New Roman" w:hAnsi="Times New Roman"/>
          <w:sz w:val="28"/>
          <w:szCs w:val="28"/>
          <w:shd w:val="clear" w:color="auto" w:fill="FFFFFF"/>
        </w:rPr>
        <w:t>акция «С</w:t>
      </w:r>
      <w:r w:rsidRPr="009747F6">
        <w:rPr>
          <w:rFonts w:ascii="Times New Roman" w:hAnsi="Times New Roman"/>
          <w:sz w:val="28"/>
          <w:szCs w:val="28"/>
          <w:shd w:val="clear" w:color="auto" w:fill="FFFFFF"/>
        </w:rPr>
        <w:t>веча памяти</w:t>
      </w:r>
      <w:r w:rsidR="009747F6" w:rsidRPr="009747F6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301CE0" w:rsidRPr="00CB6805" w:rsidRDefault="00301CE0" w:rsidP="0013561E">
      <w:pPr>
        <w:spacing w:after="0" w:line="240" w:lineRule="auto"/>
        <w:ind w:firstLine="709"/>
        <w:jc w:val="both"/>
        <w:rPr>
          <w:color w:val="FF00F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4BD4">
        <w:rPr>
          <w:rFonts w:ascii="Times New Roman" w:hAnsi="Times New Roman"/>
          <w:color w:val="000000"/>
          <w:sz w:val="28"/>
          <w:szCs w:val="28"/>
        </w:rPr>
        <w:t>Районная во</w:t>
      </w:r>
      <w:r w:rsidR="001E25C8">
        <w:rPr>
          <w:rFonts w:ascii="Times New Roman" w:hAnsi="Times New Roman"/>
          <w:color w:val="000000"/>
          <w:sz w:val="28"/>
          <w:szCs w:val="28"/>
        </w:rPr>
        <w:t>енно-спортивная игра «Зарница»</w:t>
      </w:r>
      <w:r w:rsidR="009747F6">
        <w:rPr>
          <w:rFonts w:ascii="Times New Roman" w:hAnsi="Times New Roman"/>
          <w:color w:val="000000"/>
          <w:sz w:val="28"/>
          <w:szCs w:val="28"/>
        </w:rPr>
        <w:t>;</w:t>
      </w:r>
    </w:p>
    <w:p w:rsidR="00301CE0" w:rsidRPr="00973779" w:rsidRDefault="00301CE0" w:rsidP="00301C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4BD4">
        <w:rPr>
          <w:rFonts w:ascii="Times New Roman" w:hAnsi="Times New Roman"/>
          <w:color w:val="000000"/>
          <w:sz w:val="28"/>
          <w:szCs w:val="28"/>
        </w:rPr>
        <w:t>Районные соревнования «Первенство по пешеходному туризму среди обучающи</w:t>
      </w:r>
      <w:r w:rsidR="001E25C8">
        <w:rPr>
          <w:rFonts w:ascii="Times New Roman" w:hAnsi="Times New Roman"/>
          <w:color w:val="000000"/>
          <w:sz w:val="28"/>
          <w:szCs w:val="28"/>
        </w:rPr>
        <w:t>хся образовательных учреждений.</w:t>
      </w:r>
    </w:p>
    <w:p w:rsidR="004E06FF" w:rsidRDefault="00301CE0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мероприятий учебно-воспитательной работы в учреждении были проведены развлекательные</w:t>
      </w:r>
      <w:r w:rsidR="004E06FF">
        <w:rPr>
          <w:rFonts w:ascii="Times New Roman" w:hAnsi="Times New Roman"/>
          <w:sz w:val="28"/>
          <w:szCs w:val="28"/>
        </w:rPr>
        <w:t xml:space="preserve"> программы:</w:t>
      </w:r>
    </w:p>
    <w:p w:rsidR="00904C41" w:rsidRDefault="004E06FF" w:rsidP="004A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праздничное мероприятие </w:t>
      </w:r>
      <w:r w:rsidRPr="004A4BD4">
        <w:rPr>
          <w:rFonts w:ascii="Times New Roman" w:hAnsi="Times New Roman"/>
          <w:sz w:val="28"/>
          <w:szCs w:val="28"/>
        </w:rPr>
        <w:t>«Пусть всегда будет мама!»</w:t>
      </w:r>
      <w:r>
        <w:rPr>
          <w:rFonts w:ascii="Times New Roman" w:hAnsi="Times New Roman"/>
          <w:bCs/>
          <w:sz w:val="28"/>
          <w:szCs w:val="28"/>
        </w:rPr>
        <w:t>, посвященное Дню Матери</w:t>
      </w:r>
      <w:r w:rsidR="00904C41">
        <w:rPr>
          <w:rFonts w:ascii="Times New Roman" w:hAnsi="Times New Roman"/>
          <w:bCs/>
          <w:sz w:val="28"/>
          <w:szCs w:val="28"/>
        </w:rPr>
        <w:t>;</w:t>
      </w:r>
      <w:r w:rsidR="00904C41" w:rsidRPr="00904C41">
        <w:rPr>
          <w:rFonts w:ascii="Times New Roman" w:hAnsi="Times New Roman"/>
          <w:sz w:val="28"/>
          <w:szCs w:val="28"/>
        </w:rPr>
        <w:t xml:space="preserve"> </w:t>
      </w:r>
    </w:p>
    <w:p w:rsidR="00904C41" w:rsidRDefault="00904C41" w:rsidP="004A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4A4BD4"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A4BD4">
        <w:rPr>
          <w:rFonts w:ascii="Times New Roman" w:hAnsi="Times New Roman"/>
          <w:sz w:val="28"/>
          <w:szCs w:val="28"/>
        </w:rPr>
        <w:t>игровая программа «Принцесса Дома пионеров – 2016»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06FF" w:rsidRPr="004A4BD4">
        <w:rPr>
          <w:rFonts w:ascii="Times New Roman" w:hAnsi="Times New Roman"/>
          <w:bCs/>
          <w:sz w:val="28"/>
          <w:szCs w:val="28"/>
        </w:rPr>
        <w:t>Международному женскому дню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E06FF" w:rsidRDefault="00904C41" w:rsidP="004A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E06FF" w:rsidRPr="004A4BD4">
        <w:rPr>
          <w:rFonts w:ascii="Times New Roman" w:hAnsi="Times New Roman"/>
          <w:bCs/>
          <w:sz w:val="28"/>
          <w:szCs w:val="28"/>
        </w:rPr>
        <w:t xml:space="preserve"> </w:t>
      </w:r>
      <w:r w:rsidRPr="004A4BD4">
        <w:rPr>
          <w:rFonts w:ascii="Times New Roman" w:hAnsi="Times New Roman"/>
          <w:sz w:val="28"/>
          <w:szCs w:val="28"/>
        </w:rPr>
        <w:t xml:space="preserve">игровая </w:t>
      </w:r>
      <w:r w:rsidRPr="004A4BD4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4A4BD4">
        <w:rPr>
          <w:rFonts w:ascii="Times New Roman" w:hAnsi="Times New Roman"/>
          <w:sz w:val="28"/>
          <w:szCs w:val="28"/>
        </w:rPr>
        <w:t>«Армейский калейдоскоп»</w:t>
      </w:r>
      <w:r>
        <w:rPr>
          <w:rFonts w:ascii="Times New Roman" w:hAnsi="Times New Roman"/>
          <w:sz w:val="28"/>
          <w:szCs w:val="28"/>
        </w:rPr>
        <w:t>,</w:t>
      </w:r>
      <w:r w:rsidRPr="00904C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посвященное</w:t>
      </w:r>
      <w:proofErr w:type="gramEnd"/>
      <w:r w:rsidRPr="00904C41">
        <w:rPr>
          <w:rFonts w:ascii="Times New Roman" w:hAnsi="Times New Roman"/>
          <w:bCs/>
          <w:sz w:val="28"/>
          <w:szCs w:val="28"/>
        </w:rPr>
        <w:t xml:space="preserve"> </w:t>
      </w:r>
      <w:r w:rsidRPr="004A4BD4">
        <w:rPr>
          <w:rFonts w:ascii="Times New Roman" w:hAnsi="Times New Roman"/>
          <w:bCs/>
          <w:sz w:val="28"/>
          <w:szCs w:val="28"/>
        </w:rPr>
        <w:t>Дню защитников Отечества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4C41" w:rsidRDefault="00904C41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04C41">
        <w:rPr>
          <w:rFonts w:ascii="Times New Roman" w:hAnsi="Times New Roman"/>
          <w:sz w:val="28"/>
          <w:szCs w:val="28"/>
        </w:rPr>
        <w:t xml:space="preserve"> </w:t>
      </w:r>
      <w:r w:rsidRPr="004A4BD4">
        <w:rPr>
          <w:rFonts w:ascii="Times New Roman" w:hAnsi="Times New Roman"/>
          <w:sz w:val="28"/>
          <w:szCs w:val="28"/>
        </w:rPr>
        <w:t>театрализованный праздник «</w:t>
      </w:r>
      <w:proofErr w:type="gramStart"/>
      <w:r w:rsidRPr="004A4BD4">
        <w:rPr>
          <w:rFonts w:ascii="Times New Roman" w:hAnsi="Times New Roman"/>
          <w:sz w:val="28"/>
          <w:szCs w:val="28"/>
        </w:rPr>
        <w:t>Масленичная</w:t>
      </w:r>
      <w:proofErr w:type="gramEnd"/>
      <w:r w:rsidRPr="004A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BD4"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Pr="004A4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04C41" w:rsidRDefault="00904C41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BD4">
        <w:rPr>
          <w:rFonts w:ascii="Times New Roman" w:hAnsi="Times New Roman"/>
          <w:sz w:val="28"/>
          <w:szCs w:val="28"/>
        </w:rPr>
        <w:t>конкурсная игровая программа «Юморина»</w:t>
      </w:r>
      <w:r>
        <w:rPr>
          <w:rFonts w:ascii="Times New Roman" w:hAnsi="Times New Roman"/>
          <w:sz w:val="28"/>
          <w:szCs w:val="28"/>
        </w:rPr>
        <w:t>,</w:t>
      </w:r>
      <w:r w:rsidRPr="0090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посвященное</w:t>
      </w:r>
      <w:r w:rsidRPr="00904C41">
        <w:rPr>
          <w:rFonts w:ascii="Times New Roman" w:hAnsi="Times New Roman"/>
          <w:sz w:val="28"/>
          <w:szCs w:val="28"/>
        </w:rPr>
        <w:t xml:space="preserve"> </w:t>
      </w:r>
      <w:r w:rsidRPr="004A4BD4">
        <w:rPr>
          <w:rFonts w:ascii="Times New Roman" w:hAnsi="Times New Roman"/>
          <w:sz w:val="28"/>
          <w:szCs w:val="28"/>
        </w:rPr>
        <w:t>Дню смеха</w:t>
      </w:r>
      <w:r>
        <w:rPr>
          <w:rFonts w:ascii="Times New Roman" w:hAnsi="Times New Roman"/>
          <w:sz w:val="28"/>
          <w:szCs w:val="28"/>
        </w:rPr>
        <w:t>;</w:t>
      </w:r>
    </w:p>
    <w:p w:rsidR="00904C41" w:rsidRDefault="00904C41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BD4">
        <w:rPr>
          <w:rFonts w:ascii="Times New Roman" w:hAnsi="Times New Roman"/>
          <w:sz w:val="28"/>
          <w:szCs w:val="28"/>
        </w:rPr>
        <w:t xml:space="preserve">игровая программа </w:t>
      </w:r>
      <w:r w:rsidRPr="004A4BD4">
        <w:rPr>
          <w:rFonts w:ascii="Times New Roman" w:hAnsi="Times New Roman"/>
          <w:bCs/>
          <w:sz w:val="28"/>
          <w:szCs w:val="28"/>
        </w:rPr>
        <w:t>«Птицы – наши друзья!»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Дню птиц;</w:t>
      </w:r>
    </w:p>
    <w:p w:rsidR="0013561E" w:rsidRPr="0013561E" w:rsidRDefault="0013561E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61E">
        <w:rPr>
          <w:rFonts w:ascii="Times New Roman" w:hAnsi="Times New Roman"/>
          <w:sz w:val="28"/>
          <w:szCs w:val="28"/>
        </w:rPr>
        <w:t xml:space="preserve">- </w:t>
      </w:r>
      <w:r w:rsidRPr="0013561E">
        <w:rPr>
          <w:rFonts w:ascii="Times New Roman" w:hAnsi="Times New Roman"/>
          <w:sz w:val="28"/>
          <w:szCs w:val="28"/>
          <w:shd w:val="clear" w:color="auto" w:fill="FFFFFF"/>
        </w:rPr>
        <w:t>праздник «Цветик-</w:t>
      </w:r>
      <w:proofErr w:type="spellStart"/>
      <w:r w:rsidRPr="0013561E">
        <w:rPr>
          <w:rFonts w:ascii="Times New Roman" w:hAnsi="Times New Roman"/>
          <w:sz w:val="28"/>
          <w:szCs w:val="28"/>
          <w:shd w:val="clear" w:color="auto" w:fill="FFFFFF"/>
        </w:rPr>
        <w:t>семицветик</w:t>
      </w:r>
      <w:proofErr w:type="spellEnd"/>
      <w:r w:rsidRPr="0013561E">
        <w:rPr>
          <w:rFonts w:ascii="Times New Roman" w:hAnsi="Times New Roman"/>
          <w:sz w:val="28"/>
          <w:szCs w:val="28"/>
          <w:shd w:val="clear" w:color="auto" w:fill="FFFFFF"/>
        </w:rPr>
        <w:t>», посвящённый дню защиты детей;</w:t>
      </w:r>
    </w:p>
    <w:p w:rsidR="0013561E" w:rsidRPr="0013561E" w:rsidRDefault="0013561E" w:rsidP="004A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бал выпускников «</w:t>
      </w:r>
      <w:proofErr w:type="spellStart"/>
      <w:r>
        <w:rPr>
          <w:rFonts w:ascii="Times New Roman" w:hAnsi="Times New Roman"/>
          <w:sz w:val="28"/>
          <w:szCs w:val="28"/>
        </w:rPr>
        <w:t>Льзя</w:t>
      </w:r>
      <w:proofErr w:type="spellEnd"/>
      <w:r>
        <w:rPr>
          <w:rFonts w:ascii="Times New Roman" w:hAnsi="Times New Roman"/>
          <w:sz w:val="28"/>
          <w:szCs w:val="28"/>
        </w:rPr>
        <w:t>!»</w:t>
      </w:r>
    </w:p>
    <w:p w:rsidR="004A4BD4" w:rsidRPr="004A4BD4" w:rsidRDefault="00904C41" w:rsidP="00904C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A4BD4">
        <w:rPr>
          <w:rFonts w:ascii="Times New Roman" w:hAnsi="Times New Roman"/>
          <w:bCs/>
          <w:sz w:val="28"/>
          <w:szCs w:val="28"/>
        </w:rPr>
        <w:t>беседы «Космос и человек»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посвященные</w:t>
      </w:r>
      <w:r w:rsidRPr="004A4BD4">
        <w:rPr>
          <w:rFonts w:ascii="Times New Roman" w:hAnsi="Times New Roman"/>
          <w:bCs/>
          <w:sz w:val="28"/>
          <w:szCs w:val="28"/>
        </w:rPr>
        <w:t xml:space="preserve"> Дню космонавтики</w:t>
      </w:r>
      <w:r>
        <w:rPr>
          <w:rFonts w:ascii="Times New Roman" w:hAnsi="Times New Roman"/>
          <w:bCs/>
          <w:sz w:val="28"/>
          <w:szCs w:val="28"/>
        </w:rPr>
        <w:t>.</w:t>
      </w:r>
      <w:r w:rsidRPr="004A4BD4">
        <w:rPr>
          <w:rFonts w:ascii="Times New Roman" w:hAnsi="Times New Roman"/>
          <w:bCs/>
          <w:sz w:val="28"/>
          <w:szCs w:val="28"/>
        </w:rPr>
        <w:t xml:space="preserve"> </w:t>
      </w:r>
    </w:p>
    <w:p w:rsidR="004A4BD4" w:rsidRPr="004A4BD4" w:rsidRDefault="004A4BD4" w:rsidP="004A4BD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BD4">
        <w:rPr>
          <w:rFonts w:ascii="Times New Roman" w:hAnsi="Times New Roman"/>
          <w:sz w:val="28"/>
          <w:szCs w:val="28"/>
        </w:rPr>
        <w:t xml:space="preserve">Одно из направлений деятельности </w:t>
      </w:r>
      <w:r w:rsidR="00412405">
        <w:rPr>
          <w:rFonts w:ascii="Times New Roman" w:hAnsi="Times New Roman"/>
          <w:sz w:val="28"/>
          <w:szCs w:val="28"/>
        </w:rPr>
        <w:t>Учреждения</w:t>
      </w:r>
      <w:r w:rsidRPr="004A4BD4">
        <w:rPr>
          <w:rFonts w:ascii="Times New Roman" w:hAnsi="Times New Roman"/>
          <w:sz w:val="28"/>
          <w:szCs w:val="28"/>
        </w:rPr>
        <w:t xml:space="preserve"> – сотрудничество с районной детской пионерской организацией «Юная Россия». В</w:t>
      </w:r>
      <w:r w:rsidRPr="004A4BD4">
        <w:rPr>
          <w:rFonts w:ascii="Times New Roman" w:hAnsi="Times New Roman"/>
          <w:color w:val="000000"/>
          <w:sz w:val="28"/>
          <w:szCs w:val="28"/>
        </w:rPr>
        <w:t xml:space="preserve"> настоящее время она насчитывает 17 детских общественных пионерских объединений, ее члены традиционно принимают </w:t>
      </w:r>
      <w:r w:rsidRPr="004A4BD4">
        <w:rPr>
          <w:rFonts w:ascii="Times New Roman" w:hAnsi="Times New Roman"/>
          <w:sz w:val="28"/>
          <w:szCs w:val="28"/>
        </w:rPr>
        <w:t xml:space="preserve"> активное участие в программах областного фестиваля «Детство без границ. Отряд барабанщиц</w:t>
      </w:r>
      <w:r w:rsidR="00973779">
        <w:rPr>
          <w:rFonts w:ascii="Times New Roman" w:hAnsi="Times New Roman"/>
          <w:sz w:val="28"/>
          <w:szCs w:val="28"/>
        </w:rPr>
        <w:t xml:space="preserve"> «Аврора»</w:t>
      </w:r>
      <w:r w:rsidRPr="004A4BD4">
        <w:rPr>
          <w:rFonts w:ascii="Times New Roman" w:hAnsi="Times New Roman"/>
          <w:sz w:val="28"/>
          <w:szCs w:val="28"/>
        </w:rPr>
        <w:t xml:space="preserve"> </w:t>
      </w:r>
      <w:r w:rsidR="00E20CED">
        <w:rPr>
          <w:rFonts w:ascii="Times New Roman" w:hAnsi="Times New Roman"/>
          <w:sz w:val="28"/>
          <w:szCs w:val="28"/>
        </w:rPr>
        <w:t>Учреждения</w:t>
      </w:r>
      <w:r w:rsidRPr="004A4BD4">
        <w:rPr>
          <w:rFonts w:ascii="Times New Roman" w:hAnsi="Times New Roman"/>
          <w:sz w:val="28"/>
          <w:szCs w:val="28"/>
        </w:rPr>
        <w:t xml:space="preserve"> является постоянным участников всех районных мероприятий патриотического содержания.</w:t>
      </w:r>
    </w:p>
    <w:p w:rsidR="00E20CED" w:rsidRDefault="00E20CED" w:rsidP="00E20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2015-2016 учебном году обучающиеся учреждения принимали активное участие в областных и районных конкурсах и мероприятиях.  Победителями и призерами стали следующие обучающиеся: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Сибилёв</w:t>
      </w:r>
      <w:proofErr w:type="spellEnd"/>
      <w:r w:rsidRPr="001E25C8">
        <w:rPr>
          <w:rFonts w:cs="Times New Roman"/>
          <w:szCs w:val="28"/>
        </w:rPr>
        <w:t xml:space="preserve"> Владимир (ДО «Юный художник»,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 Районный конкурс на лучший плакат на тему активного участия в выборах «Право выбора за нами», 3 место;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Глаголева Алина (ДО «Охрана природы», рук.</w:t>
      </w:r>
      <w:proofErr w:type="gramEnd"/>
      <w:r w:rsidRPr="001E25C8">
        <w:rPr>
          <w:rFonts w:cs="Times New Roman"/>
          <w:szCs w:val="28"/>
        </w:rPr>
        <w:t xml:space="preserve"> Глаголева Т.И.) – Районный конкурс на лучший плакат на тему активного участия в выборах «Право выбора за нами», 3 место;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Верёвкина</w:t>
      </w:r>
      <w:proofErr w:type="spellEnd"/>
      <w:r w:rsidRPr="001E25C8">
        <w:rPr>
          <w:rFonts w:cs="Times New Roman"/>
          <w:szCs w:val="28"/>
        </w:rPr>
        <w:t xml:space="preserve"> Анастасия (ДО «Юный художник»,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  Районный конкурс рисунков по ПДД «Детству безопасные дороги», 2 место;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Воробьева Алина (ДО «Сохраним народное творчество»»,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Гулидова</w:t>
      </w:r>
      <w:proofErr w:type="spellEnd"/>
      <w:r w:rsidRPr="001E25C8">
        <w:rPr>
          <w:rFonts w:cs="Times New Roman"/>
          <w:szCs w:val="28"/>
        </w:rPr>
        <w:t xml:space="preserve"> Г.Д.) – Районный конкурс  «Рождественская открытка», 2 место;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Мазнева</w:t>
      </w:r>
      <w:proofErr w:type="spellEnd"/>
      <w:r w:rsidRPr="001E25C8">
        <w:rPr>
          <w:rFonts w:cs="Times New Roman"/>
          <w:szCs w:val="28"/>
        </w:rPr>
        <w:t xml:space="preserve"> Дарья (ДО «Парус»», рук.</w:t>
      </w:r>
      <w:proofErr w:type="gramEnd"/>
      <w:r w:rsidRPr="001E25C8">
        <w:rPr>
          <w:rFonts w:cs="Times New Roman"/>
          <w:szCs w:val="28"/>
        </w:rPr>
        <w:t xml:space="preserve"> Артемова О.В.) – Районный конкурс  «Рождественская открытка», 2 место;</w:t>
      </w:r>
    </w:p>
    <w:p w:rsidR="00E20CED" w:rsidRPr="001E25C8" w:rsidRDefault="00E20CED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Глаголева Алина (ДО «Охрана природы», рук.</w:t>
      </w:r>
      <w:proofErr w:type="gramEnd"/>
      <w:r w:rsidRPr="001E25C8">
        <w:rPr>
          <w:rFonts w:cs="Times New Roman"/>
          <w:szCs w:val="28"/>
        </w:rPr>
        <w:t xml:space="preserve"> Глаголева Т.И.) – Районный конкурс </w:t>
      </w:r>
      <w:r w:rsidR="00C8769F" w:rsidRPr="001E25C8">
        <w:rPr>
          <w:rFonts w:cs="Times New Roman"/>
          <w:szCs w:val="28"/>
        </w:rPr>
        <w:t>Моя малая родина «Природа, культура, этнос», 1</w:t>
      </w:r>
      <w:r w:rsidRPr="001E25C8">
        <w:rPr>
          <w:rFonts w:cs="Times New Roman"/>
          <w:szCs w:val="28"/>
        </w:rPr>
        <w:t xml:space="preserve"> место;</w:t>
      </w:r>
    </w:p>
    <w:p w:rsidR="00C8769F" w:rsidRPr="001E25C8" w:rsidRDefault="00C8769F" w:rsidP="00C8769F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Глаголева Алина (ДО «Охрана природы», рук.</w:t>
      </w:r>
      <w:proofErr w:type="gramEnd"/>
      <w:r w:rsidRPr="001E25C8">
        <w:rPr>
          <w:rFonts w:cs="Times New Roman"/>
          <w:szCs w:val="28"/>
        </w:rPr>
        <w:t xml:space="preserve"> Глаголева Т.И.) –  Районная выставка «Юннат года -2015», 3 место;</w:t>
      </w:r>
    </w:p>
    <w:p w:rsidR="00C8769F" w:rsidRPr="001E25C8" w:rsidRDefault="00C8769F" w:rsidP="00C8769F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Козлов Алексей (ДО «ЮИД», рук.</w:t>
      </w:r>
      <w:proofErr w:type="gramEnd"/>
      <w:r w:rsidRPr="001E25C8">
        <w:rPr>
          <w:rFonts w:cs="Times New Roman"/>
          <w:szCs w:val="28"/>
        </w:rPr>
        <w:t xml:space="preserve"> Кравцова С.А.) –  Районный конкурс исследовательских работ «Земляки», 1 место;</w:t>
      </w:r>
    </w:p>
    <w:p w:rsidR="00C8769F" w:rsidRPr="001E25C8" w:rsidRDefault="00C8769F" w:rsidP="00C8769F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Мазнева</w:t>
      </w:r>
      <w:proofErr w:type="spellEnd"/>
      <w:r w:rsidRPr="001E25C8">
        <w:rPr>
          <w:rFonts w:cs="Times New Roman"/>
          <w:szCs w:val="28"/>
        </w:rPr>
        <w:t xml:space="preserve"> Дарья (ДО «Парус»,</w:t>
      </w:r>
      <w:r w:rsidR="00601737" w:rsidRPr="001E25C8">
        <w:rPr>
          <w:rFonts w:cs="Times New Roman"/>
          <w:szCs w:val="28"/>
        </w:rPr>
        <w:t xml:space="preserve"> рук.</w:t>
      </w:r>
      <w:proofErr w:type="gramEnd"/>
      <w:r w:rsidR="00601737" w:rsidRPr="001E25C8">
        <w:rPr>
          <w:rFonts w:cs="Times New Roman"/>
          <w:szCs w:val="28"/>
        </w:rPr>
        <w:t xml:space="preserve"> </w:t>
      </w:r>
      <w:proofErr w:type="spellStart"/>
      <w:r w:rsidR="00601737" w:rsidRPr="001E25C8">
        <w:rPr>
          <w:rFonts w:cs="Times New Roman"/>
          <w:szCs w:val="28"/>
        </w:rPr>
        <w:t>Артёмова</w:t>
      </w:r>
      <w:proofErr w:type="spellEnd"/>
      <w:r w:rsidR="00601737" w:rsidRPr="001E25C8">
        <w:rPr>
          <w:rFonts w:cs="Times New Roman"/>
          <w:szCs w:val="28"/>
        </w:rPr>
        <w:t xml:space="preserve"> О.В.) – Районный </w:t>
      </w:r>
      <w:r w:rsidRPr="001E25C8">
        <w:rPr>
          <w:rFonts w:cs="Times New Roman"/>
          <w:szCs w:val="28"/>
        </w:rPr>
        <w:t>конкурс</w:t>
      </w:r>
      <w:r w:rsidR="00601737" w:rsidRPr="001E25C8">
        <w:rPr>
          <w:rFonts w:cs="Times New Roman"/>
          <w:szCs w:val="28"/>
        </w:rPr>
        <w:t xml:space="preserve"> сочинений «Моя семья», 3</w:t>
      </w:r>
      <w:r w:rsidRPr="001E25C8">
        <w:rPr>
          <w:rFonts w:cs="Times New Roman"/>
          <w:szCs w:val="28"/>
        </w:rPr>
        <w:t xml:space="preserve"> место;</w:t>
      </w:r>
    </w:p>
    <w:p w:rsidR="00601737" w:rsidRPr="001E25C8" w:rsidRDefault="00601737" w:rsidP="00601737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Звягин Даниил (ДО «Парус»,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Артёмова</w:t>
      </w:r>
      <w:proofErr w:type="spellEnd"/>
      <w:r w:rsidRPr="001E25C8">
        <w:rPr>
          <w:rFonts w:cs="Times New Roman"/>
          <w:szCs w:val="28"/>
        </w:rPr>
        <w:t xml:space="preserve"> О.В.) – Районный конкурс сочинений «Моя семья», 2 место;</w:t>
      </w:r>
    </w:p>
    <w:p w:rsidR="00601737" w:rsidRPr="001E25C8" w:rsidRDefault="00601737" w:rsidP="00601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5C8">
        <w:rPr>
          <w:rFonts w:ascii="Times New Roman" w:hAnsi="Times New Roman"/>
          <w:sz w:val="28"/>
          <w:szCs w:val="28"/>
        </w:rPr>
        <w:t xml:space="preserve">- Монастырёва </w:t>
      </w:r>
      <w:proofErr w:type="spellStart"/>
      <w:r w:rsidRPr="001E25C8">
        <w:rPr>
          <w:rFonts w:ascii="Times New Roman" w:hAnsi="Times New Roman"/>
          <w:sz w:val="28"/>
          <w:szCs w:val="28"/>
        </w:rPr>
        <w:t>Евангелина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(ДО «Мастер-шоу», рук.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E25C8">
        <w:rPr>
          <w:rFonts w:ascii="Times New Roman" w:hAnsi="Times New Roman"/>
          <w:sz w:val="28"/>
          <w:szCs w:val="28"/>
        </w:rPr>
        <w:t>Анахина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Л.М,) – Районный фестиваль «Я вхожу в мир искусств»</w:t>
      </w:r>
      <w:r w:rsidR="008461C9" w:rsidRPr="001E25C8">
        <w:rPr>
          <w:rFonts w:ascii="Times New Roman" w:hAnsi="Times New Roman"/>
          <w:sz w:val="28"/>
          <w:szCs w:val="28"/>
        </w:rPr>
        <w:t>, 2</w:t>
      </w:r>
      <w:r w:rsidRPr="001E25C8">
        <w:rPr>
          <w:rFonts w:ascii="Times New Roman" w:hAnsi="Times New Roman"/>
          <w:sz w:val="28"/>
          <w:szCs w:val="28"/>
        </w:rPr>
        <w:t xml:space="preserve"> место;</w:t>
      </w:r>
      <w:proofErr w:type="gramEnd"/>
    </w:p>
    <w:p w:rsidR="008461C9" w:rsidRPr="001E25C8" w:rsidRDefault="008461C9" w:rsidP="008461C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Щукин Сергей, (ДО «Начальное техническое творчество»,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Гулидова</w:t>
      </w:r>
      <w:proofErr w:type="spellEnd"/>
      <w:r w:rsidRPr="001E25C8">
        <w:rPr>
          <w:rFonts w:cs="Times New Roman"/>
          <w:szCs w:val="28"/>
        </w:rPr>
        <w:t xml:space="preserve"> Г.Д.) – Районная выставка «Природа и мы», 1 и 2 место;</w:t>
      </w:r>
    </w:p>
    <w:p w:rsidR="00E20CED" w:rsidRPr="001E25C8" w:rsidRDefault="008461C9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Глаголева Алина (ДО «Охрана природы», рук.</w:t>
      </w:r>
      <w:proofErr w:type="gramEnd"/>
      <w:r w:rsidRPr="001E25C8">
        <w:rPr>
          <w:rFonts w:cs="Times New Roman"/>
          <w:szCs w:val="28"/>
        </w:rPr>
        <w:t xml:space="preserve"> Глаголева Т.И.) – Районная выставка «Природа и мы», 2 место;</w:t>
      </w:r>
    </w:p>
    <w:p w:rsidR="008461C9" w:rsidRPr="001E25C8" w:rsidRDefault="008461C9" w:rsidP="008461C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Гридина Юлиана (ДО «Юный художник»,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 Районная выставка «Природа и мы», 3 место;</w:t>
      </w:r>
    </w:p>
    <w:p w:rsidR="008461C9" w:rsidRPr="001E25C8" w:rsidRDefault="008461C9" w:rsidP="008461C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Башлакова</w:t>
      </w:r>
      <w:proofErr w:type="spellEnd"/>
      <w:r w:rsidRPr="001E25C8">
        <w:rPr>
          <w:rFonts w:cs="Times New Roman"/>
          <w:szCs w:val="28"/>
        </w:rPr>
        <w:t xml:space="preserve"> Дарья, Пожарская Екатерина (ДО «Радуга»,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Апухтина</w:t>
      </w:r>
      <w:proofErr w:type="spellEnd"/>
      <w:r w:rsidRPr="001E25C8">
        <w:rPr>
          <w:rFonts w:cs="Times New Roman"/>
          <w:szCs w:val="28"/>
        </w:rPr>
        <w:t xml:space="preserve"> Л.А.) – Районная выставка «Природа и мы», 2 место;</w:t>
      </w:r>
    </w:p>
    <w:p w:rsidR="008461C9" w:rsidRPr="001E25C8" w:rsidRDefault="008461C9" w:rsidP="008461C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Скобельдина</w:t>
      </w:r>
      <w:proofErr w:type="spellEnd"/>
      <w:r w:rsidRPr="001E25C8">
        <w:rPr>
          <w:rFonts w:cs="Times New Roman"/>
          <w:szCs w:val="28"/>
        </w:rPr>
        <w:t xml:space="preserve"> Анастасия (ДО «Природа и фантазия»,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–Районная выставка «Природа и мы», 2 место;</w:t>
      </w:r>
    </w:p>
    <w:p w:rsidR="008461C9" w:rsidRPr="001E25C8" w:rsidRDefault="008461C9" w:rsidP="00E20CED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Козлитин</w:t>
      </w:r>
      <w:proofErr w:type="spellEnd"/>
      <w:r w:rsidRPr="001E25C8">
        <w:rPr>
          <w:rFonts w:cs="Times New Roman"/>
          <w:szCs w:val="28"/>
        </w:rPr>
        <w:t xml:space="preserve"> Илья (ДО «Начальное техническое творчество»,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Гулидова</w:t>
      </w:r>
      <w:proofErr w:type="spellEnd"/>
      <w:r w:rsidRPr="001E25C8">
        <w:rPr>
          <w:rFonts w:cs="Times New Roman"/>
          <w:szCs w:val="28"/>
        </w:rPr>
        <w:t xml:space="preserve"> Г.Д.) –Районная выставка де</w:t>
      </w:r>
      <w:r w:rsidR="00DF7679" w:rsidRPr="001E25C8">
        <w:rPr>
          <w:rFonts w:cs="Times New Roman"/>
          <w:szCs w:val="28"/>
        </w:rPr>
        <w:t>коративно-прикладного творчества, 1</w:t>
      </w:r>
      <w:r w:rsidRPr="001E25C8">
        <w:rPr>
          <w:rFonts w:cs="Times New Roman"/>
          <w:szCs w:val="28"/>
        </w:rPr>
        <w:t xml:space="preserve">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Скобельдина</w:t>
      </w:r>
      <w:proofErr w:type="spellEnd"/>
      <w:r w:rsidRPr="001E25C8">
        <w:rPr>
          <w:rFonts w:cs="Times New Roman"/>
          <w:szCs w:val="28"/>
        </w:rPr>
        <w:t xml:space="preserve"> Анастасия (ДО «Юный художник»,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 Районный конкурс «Зелёная планета – 2016»,  3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Вероника (ДО «Юный художник»,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Кособродова</w:t>
      </w:r>
      <w:proofErr w:type="spellEnd"/>
      <w:r w:rsidRPr="001E25C8">
        <w:rPr>
          <w:rFonts w:cs="Times New Roman"/>
          <w:szCs w:val="28"/>
        </w:rPr>
        <w:t xml:space="preserve"> Н.Г.) – Районный </w:t>
      </w:r>
      <w:proofErr w:type="gramStart"/>
      <w:r w:rsidRPr="001E25C8">
        <w:rPr>
          <w:rFonts w:cs="Times New Roman"/>
          <w:szCs w:val="28"/>
        </w:rPr>
        <w:t>конкурс</w:t>
      </w:r>
      <w:proofErr w:type="gramEnd"/>
      <w:r w:rsidRPr="001E25C8">
        <w:rPr>
          <w:rFonts w:cs="Times New Roman"/>
          <w:szCs w:val="28"/>
        </w:rPr>
        <w:t xml:space="preserve"> «В какой стране я хочу жить»,  1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Гречкин</w:t>
      </w:r>
      <w:proofErr w:type="spellEnd"/>
      <w:r w:rsidRPr="001E25C8">
        <w:rPr>
          <w:rFonts w:cs="Times New Roman"/>
          <w:szCs w:val="28"/>
        </w:rPr>
        <w:t xml:space="preserve"> Максим (ДО «Начальное техническое творчество»,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Гулидова</w:t>
      </w:r>
      <w:proofErr w:type="spellEnd"/>
      <w:r w:rsidRPr="001E25C8">
        <w:rPr>
          <w:rFonts w:cs="Times New Roman"/>
          <w:szCs w:val="28"/>
        </w:rPr>
        <w:t xml:space="preserve"> </w:t>
      </w:r>
      <w:r w:rsidRPr="001E25C8">
        <w:rPr>
          <w:rFonts w:cs="Times New Roman"/>
          <w:szCs w:val="28"/>
        </w:rPr>
        <w:lastRenderedPageBreak/>
        <w:t>Г.Д.) – Районная выставка «Весна Победы», 2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Гуров Никита (ДО «Начальное техническое творчество»,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Гулидова</w:t>
      </w:r>
      <w:proofErr w:type="spellEnd"/>
      <w:r w:rsidRPr="001E25C8">
        <w:rPr>
          <w:rFonts w:cs="Times New Roman"/>
          <w:szCs w:val="28"/>
        </w:rPr>
        <w:t xml:space="preserve"> Г.Д.) – Районная выставка «Весна Победы», 2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Мазнева</w:t>
      </w:r>
      <w:proofErr w:type="spellEnd"/>
      <w:r w:rsidRPr="001E25C8">
        <w:rPr>
          <w:rFonts w:cs="Times New Roman"/>
          <w:szCs w:val="28"/>
        </w:rPr>
        <w:t xml:space="preserve"> Дарья (ДО «Парус»,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Артёмова</w:t>
      </w:r>
      <w:proofErr w:type="spellEnd"/>
      <w:r w:rsidRPr="001E25C8">
        <w:rPr>
          <w:rFonts w:cs="Times New Roman"/>
          <w:szCs w:val="28"/>
        </w:rPr>
        <w:t xml:space="preserve"> О.В.) – Районное массовое мероприятие «Литературно-художественный конкурс «Гренадёры, вперёд!», 2 место;</w:t>
      </w:r>
    </w:p>
    <w:p w:rsidR="00DF7679" w:rsidRPr="001E25C8" w:rsidRDefault="00DF7679" w:rsidP="00DF7679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Харитонова Евгения (ДО «Юный друг природы», рук.</w:t>
      </w:r>
      <w:proofErr w:type="gramEnd"/>
      <w:r w:rsidRPr="001E25C8">
        <w:rPr>
          <w:rFonts w:cs="Times New Roman"/>
          <w:szCs w:val="28"/>
        </w:rPr>
        <w:t xml:space="preserve"> Токарева Т.Л.) –  Районный конкурс «Моя малая родина: природа, культура, этнос», 1 место.</w:t>
      </w:r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5C8">
        <w:rPr>
          <w:rFonts w:ascii="Times New Roman" w:hAnsi="Times New Roman"/>
          <w:sz w:val="28"/>
          <w:szCs w:val="28"/>
        </w:rPr>
        <w:t xml:space="preserve">Достижения обучающихся во Всероссийских и областных </w:t>
      </w:r>
      <w:proofErr w:type="gramStart"/>
      <w:r w:rsidRPr="001E25C8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в 2015-2016 учебный год:</w:t>
      </w:r>
    </w:p>
    <w:p w:rsidR="00C85645" w:rsidRPr="001E25C8" w:rsidRDefault="00C85645" w:rsidP="00C85645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szCs w:val="28"/>
        </w:rPr>
        <w:t xml:space="preserve">- </w:t>
      </w:r>
      <w:r w:rsidRPr="001E25C8">
        <w:rPr>
          <w:rFonts w:cs="Times New Roman"/>
          <w:szCs w:val="28"/>
        </w:rPr>
        <w:t xml:space="preserve"> Харитонова Евгения (ДО «Юный друг природы», рук.</w:t>
      </w:r>
      <w:proofErr w:type="gramEnd"/>
      <w:r w:rsidRPr="001E25C8">
        <w:rPr>
          <w:rFonts w:cs="Times New Roman"/>
          <w:szCs w:val="28"/>
        </w:rPr>
        <w:t xml:space="preserve"> Токарева Т.Л.) – Областной конкурс «Моя малая родина: природа, культура, этнос», 1 место;</w:t>
      </w:r>
    </w:p>
    <w:p w:rsidR="00C85645" w:rsidRPr="001E25C8" w:rsidRDefault="00C85645" w:rsidP="00C85645">
      <w:pPr>
        <w:pStyle w:val="Standard"/>
        <w:ind w:firstLine="709"/>
        <w:jc w:val="both"/>
        <w:rPr>
          <w:rFonts w:cs="Times New Roman"/>
          <w:szCs w:val="28"/>
        </w:rPr>
      </w:pPr>
      <w:r w:rsidRPr="001E25C8">
        <w:rPr>
          <w:rFonts w:cs="Times New Roman"/>
          <w:szCs w:val="28"/>
        </w:rPr>
        <w:t>- ДЮП «Сирена» - Областной фестиваль «Юные таланты за безопасность», 3 место;</w:t>
      </w:r>
    </w:p>
    <w:p w:rsidR="00C85645" w:rsidRPr="001E25C8" w:rsidRDefault="00C85645" w:rsidP="00C85645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Легконогих Екатерина и Патрикеева Валерия (ДО «Палитра голосов», рук.</w:t>
      </w:r>
      <w:proofErr w:type="gramEnd"/>
      <w:r w:rsidRPr="001E25C8">
        <w:rPr>
          <w:rFonts w:cs="Times New Roman"/>
          <w:szCs w:val="28"/>
        </w:rPr>
        <w:t xml:space="preserve"> Минакова О.В.) – </w:t>
      </w:r>
      <w:r w:rsidRPr="001E25C8">
        <w:rPr>
          <w:rFonts w:cs="Times New Roman"/>
          <w:szCs w:val="28"/>
          <w:lang w:val="en-US"/>
        </w:rPr>
        <w:t>X</w:t>
      </w:r>
      <w:r w:rsidRPr="001E25C8">
        <w:rPr>
          <w:rFonts w:cs="Times New Roman"/>
          <w:szCs w:val="28"/>
        </w:rPr>
        <w:t xml:space="preserve"> региональный фестиваль военно-патриотической песни «Щит и меч», участие;</w:t>
      </w:r>
    </w:p>
    <w:p w:rsidR="00C85645" w:rsidRPr="001E25C8" w:rsidRDefault="00C85645" w:rsidP="00C85645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 xml:space="preserve">- </w:t>
      </w:r>
      <w:proofErr w:type="spellStart"/>
      <w:r w:rsidRPr="001E25C8">
        <w:rPr>
          <w:rFonts w:cs="Times New Roman"/>
          <w:szCs w:val="28"/>
        </w:rPr>
        <w:t>Галуцких</w:t>
      </w:r>
      <w:proofErr w:type="spellEnd"/>
      <w:r w:rsidRPr="001E25C8">
        <w:rPr>
          <w:rFonts w:cs="Times New Roman"/>
          <w:szCs w:val="28"/>
        </w:rPr>
        <w:t xml:space="preserve"> Елизавета (ДО «Мастер-шоу», рук.</w:t>
      </w:r>
      <w:proofErr w:type="gramEnd"/>
      <w:r w:rsidRPr="001E25C8">
        <w:rPr>
          <w:rFonts w:cs="Times New Roman"/>
          <w:szCs w:val="28"/>
        </w:rPr>
        <w:t xml:space="preserve"> </w:t>
      </w:r>
      <w:proofErr w:type="spellStart"/>
      <w:r w:rsidRPr="001E25C8">
        <w:rPr>
          <w:rFonts w:cs="Times New Roman"/>
          <w:szCs w:val="28"/>
        </w:rPr>
        <w:t>Анахина</w:t>
      </w:r>
      <w:proofErr w:type="spellEnd"/>
      <w:r w:rsidRPr="001E25C8">
        <w:rPr>
          <w:rFonts w:cs="Times New Roman"/>
          <w:szCs w:val="28"/>
        </w:rPr>
        <w:t xml:space="preserve"> Л.М.) – Областной фестиваль художественного творчества «Я вхожу в мир искусств», лауреат;</w:t>
      </w:r>
    </w:p>
    <w:p w:rsidR="00C85645" w:rsidRPr="001E25C8" w:rsidRDefault="00C85645" w:rsidP="00C85645">
      <w:pPr>
        <w:pStyle w:val="Standard"/>
        <w:ind w:firstLine="709"/>
        <w:jc w:val="both"/>
        <w:rPr>
          <w:rFonts w:cs="Times New Roman"/>
          <w:szCs w:val="28"/>
        </w:rPr>
      </w:pPr>
      <w:proofErr w:type="gramStart"/>
      <w:r w:rsidRPr="001E25C8">
        <w:rPr>
          <w:rFonts w:cs="Times New Roman"/>
          <w:szCs w:val="28"/>
        </w:rPr>
        <w:t>- Кузнецов Дмитрий (ДО «Робототехника», рук.</w:t>
      </w:r>
      <w:proofErr w:type="gramEnd"/>
      <w:r w:rsidRPr="001E25C8">
        <w:rPr>
          <w:rFonts w:cs="Times New Roman"/>
          <w:szCs w:val="28"/>
        </w:rPr>
        <w:t xml:space="preserve"> Морозов Р.С.) – Областная политехническая олимпиада, 2 место;</w:t>
      </w:r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5C8">
        <w:rPr>
          <w:rFonts w:ascii="Times New Roman" w:hAnsi="Times New Roman"/>
          <w:sz w:val="28"/>
          <w:szCs w:val="28"/>
        </w:rPr>
        <w:t xml:space="preserve">- ДО «Ералаш», рук Звягина Н.С. – участники Всероссийского фестиваля детско-юношеского творчества «Таланты и поклонники»; </w:t>
      </w:r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5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25C8">
        <w:rPr>
          <w:rFonts w:ascii="Times New Roman" w:hAnsi="Times New Roman"/>
          <w:sz w:val="28"/>
          <w:szCs w:val="28"/>
        </w:rPr>
        <w:t>Галуцких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Елизавета (ДО «Мастер-шоу», рук.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E25C8">
        <w:rPr>
          <w:rFonts w:ascii="Times New Roman" w:hAnsi="Times New Roman"/>
          <w:sz w:val="28"/>
          <w:szCs w:val="28"/>
        </w:rPr>
        <w:t>Анахина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Л.М,) </w:t>
      </w:r>
      <w:r w:rsidRPr="001E25C8">
        <w:rPr>
          <w:rFonts w:ascii="Times New Roman" w:hAnsi="Times New Roman"/>
          <w:sz w:val="28"/>
          <w:szCs w:val="28"/>
          <w:lang w:val="en-US"/>
        </w:rPr>
        <w:t>XIX</w:t>
      </w:r>
      <w:r w:rsidRPr="001E25C8">
        <w:rPr>
          <w:rFonts w:ascii="Times New Roman" w:hAnsi="Times New Roman"/>
          <w:sz w:val="28"/>
          <w:szCs w:val="28"/>
        </w:rPr>
        <w:t xml:space="preserve"> Всероссийский творческий конкурс «</w:t>
      </w:r>
      <w:proofErr w:type="spellStart"/>
      <w:r w:rsidRPr="001E25C8">
        <w:rPr>
          <w:rFonts w:ascii="Times New Roman" w:hAnsi="Times New Roman"/>
          <w:sz w:val="28"/>
          <w:szCs w:val="28"/>
        </w:rPr>
        <w:t>Талантоха</w:t>
      </w:r>
      <w:proofErr w:type="spellEnd"/>
      <w:r w:rsidRPr="001E25C8">
        <w:rPr>
          <w:rFonts w:ascii="Times New Roman" w:hAnsi="Times New Roman"/>
          <w:sz w:val="28"/>
          <w:szCs w:val="28"/>
        </w:rPr>
        <w:t>», 1 место;</w:t>
      </w:r>
      <w:proofErr w:type="gramEnd"/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5C8">
        <w:rPr>
          <w:rFonts w:ascii="Times New Roman" w:hAnsi="Times New Roman"/>
          <w:sz w:val="28"/>
          <w:szCs w:val="28"/>
        </w:rPr>
        <w:t>- Легконогих Екатерина (ДО «Ералаш», рук.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Звягина Н.С.) – </w:t>
      </w:r>
      <w:r w:rsidRPr="001E25C8">
        <w:rPr>
          <w:rFonts w:ascii="Times New Roman" w:hAnsi="Times New Roman"/>
          <w:sz w:val="28"/>
          <w:szCs w:val="28"/>
          <w:lang w:val="en-US"/>
        </w:rPr>
        <w:t>XIX</w:t>
      </w:r>
      <w:r w:rsidRPr="001E25C8">
        <w:rPr>
          <w:rFonts w:ascii="Times New Roman" w:hAnsi="Times New Roman"/>
          <w:sz w:val="28"/>
          <w:szCs w:val="28"/>
        </w:rPr>
        <w:t xml:space="preserve"> Всероссийский творческий конкурс «</w:t>
      </w:r>
      <w:proofErr w:type="spellStart"/>
      <w:r w:rsidRPr="001E25C8">
        <w:rPr>
          <w:rFonts w:ascii="Times New Roman" w:hAnsi="Times New Roman"/>
          <w:sz w:val="28"/>
          <w:szCs w:val="28"/>
        </w:rPr>
        <w:t>Талантоха</w:t>
      </w:r>
      <w:proofErr w:type="spellEnd"/>
      <w:r w:rsidRPr="001E25C8">
        <w:rPr>
          <w:rFonts w:ascii="Times New Roman" w:hAnsi="Times New Roman"/>
          <w:sz w:val="28"/>
          <w:szCs w:val="28"/>
        </w:rPr>
        <w:t>», 2 место;</w:t>
      </w:r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5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25C8">
        <w:rPr>
          <w:rFonts w:ascii="Times New Roman" w:hAnsi="Times New Roman"/>
          <w:sz w:val="28"/>
          <w:szCs w:val="28"/>
        </w:rPr>
        <w:t>Мяснянкина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Анастасия (ДО «Палитра голосов», рук.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Минакова О.В.) – Всероссийский конкурс-фестиваль дарований и талантов «Я дарю вам крылья», 1 место; </w:t>
      </w:r>
    </w:p>
    <w:p w:rsidR="00DF7679" w:rsidRPr="001E25C8" w:rsidRDefault="00DF7679" w:rsidP="00DF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5C8">
        <w:rPr>
          <w:rFonts w:ascii="Times New Roman" w:hAnsi="Times New Roman"/>
          <w:sz w:val="28"/>
          <w:szCs w:val="28"/>
        </w:rPr>
        <w:t xml:space="preserve">- Монастырёва </w:t>
      </w:r>
      <w:proofErr w:type="spellStart"/>
      <w:r w:rsidRPr="001E25C8">
        <w:rPr>
          <w:rFonts w:ascii="Times New Roman" w:hAnsi="Times New Roman"/>
          <w:sz w:val="28"/>
          <w:szCs w:val="28"/>
        </w:rPr>
        <w:t>Евангелина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(ДО «Мастер-шоу», рук.</w:t>
      </w:r>
      <w:proofErr w:type="gramEnd"/>
      <w:r w:rsidRPr="001E25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E25C8">
        <w:rPr>
          <w:rFonts w:ascii="Times New Roman" w:hAnsi="Times New Roman"/>
          <w:sz w:val="28"/>
          <w:szCs w:val="28"/>
        </w:rPr>
        <w:t>Анахина</w:t>
      </w:r>
      <w:proofErr w:type="spellEnd"/>
      <w:r w:rsidRPr="001E25C8">
        <w:rPr>
          <w:rFonts w:ascii="Times New Roman" w:hAnsi="Times New Roman"/>
          <w:sz w:val="28"/>
          <w:szCs w:val="28"/>
        </w:rPr>
        <w:t xml:space="preserve"> Л.М,) – Всероссийский творческ</w:t>
      </w:r>
      <w:r w:rsidR="00C85645" w:rsidRPr="001E25C8">
        <w:rPr>
          <w:rFonts w:ascii="Times New Roman" w:hAnsi="Times New Roman"/>
          <w:sz w:val="28"/>
          <w:szCs w:val="28"/>
        </w:rPr>
        <w:t>ий конкурс «</w:t>
      </w:r>
      <w:proofErr w:type="spellStart"/>
      <w:r w:rsidR="00C85645" w:rsidRPr="001E25C8">
        <w:rPr>
          <w:rFonts w:ascii="Times New Roman" w:hAnsi="Times New Roman"/>
          <w:sz w:val="28"/>
          <w:szCs w:val="28"/>
        </w:rPr>
        <w:t>Талантоха</w:t>
      </w:r>
      <w:proofErr w:type="spellEnd"/>
      <w:r w:rsidR="00C85645" w:rsidRPr="001E25C8">
        <w:rPr>
          <w:rFonts w:ascii="Times New Roman" w:hAnsi="Times New Roman"/>
          <w:sz w:val="28"/>
          <w:szCs w:val="28"/>
        </w:rPr>
        <w:t>», 1 место.</w:t>
      </w:r>
      <w:proofErr w:type="gramEnd"/>
    </w:p>
    <w:p w:rsidR="00DF7679" w:rsidRPr="001E25C8" w:rsidRDefault="00DF7679" w:rsidP="009F09FF">
      <w:pPr>
        <w:pStyle w:val="Standard"/>
        <w:ind w:firstLine="709"/>
        <w:jc w:val="both"/>
        <w:rPr>
          <w:rFonts w:cs="Times New Roman"/>
          <w:szCs w:val="28"/>
        </w:rPr>
      </w:pPr>
      <w:r w:rsidRPr="001E25C8">
        <w:rPr>
          <w:rFonts w:cs="Times New Roman"/>
          <w:szCs w:val="28"/>
        </w:rPr>
        <w:t xml:space="preserve">Методист Звягина Н.С. </w:t>
      </w:r>
      <w:r w:rsidR="009F09FF" w:rsidRPr="001E25C8">
        <w:rPr>
          <w:rFonts w:cs="Times New Roman"/>
          <w:szCs w:val="28"/>
        </w:rPr>
        <w:t>является</w:t>
      </w:r>
      <w:r w:rsidRPr="001E25C8">
        <w:rPr>
          <w:rFonts w:cs="Times New Roman"/>
          <w:szCs w:val="28"/>
        </w:rPr>
        <w:t xml:space="preserve"> участник</w:t>
      </w:r>
      <w:r w:rsidR="00921DC1" w:rsidRPr="001E25C8">
        <w:rPr>
          <w:rFonts w:cs="Times New Roman"/>
          <w:szCs w:val="28"/>
        </w:rPr>
        <w:t>ом</w:t>
      </w:r>
      <w:r w:rsidRPr="001E25C8">
        <w:rPr>
          <w:rFonts w:cs="Times New Roman"/>
          <w:szCs w:val="28"/>
        </w:rPr>
        <w:t xml:space="preserve"> Всероссийского конкурса социальных видеороликов «Новый взгляд»</w:t>
      </w:r>
      <w:r w:rsidR="009F09FF" w:rsidRPr="001E25C8">
        <w:rPr>
          <w:rFonts w:cs="Times New Roman"/>
          <w:szCs w:val="28"/>
        </w:rPr>
        <w:t xml:space="preserve"> и победителем </w:t>
      </w:r>
      <w:r w:rsidR="009747F6">
        <w:rPr>
          <w:rFonts w:cs="Times New Roman"/>
          <w:szCs w:val="28"/>
        </w:rPr>
        <w:t xml:space="preserve">районного </w:t>
      </w:r>
      <w:r w:rsidR="009F09FF" w:rsidRPr="009747F6">
        <w:rPr>
          <w:rFonts w:cs="Times New Roman"/>
          <w:szCs w:val="28"/>
        </w:rPr>
        <w:t xml:space="preserve">конкурса </w:t>
      </w:r>
      <w:r w:rsidR="009F09FF" w:rsidRPr="001E25C8">
        <w:rPr>
          <w:rFonts w:cs="Times New Roman"/>
          <w:szCs w:val="28"/>
        </w:rPr>
        <w:t>волонтёрских отрядов;</w:t>
      </w:r>
    </w:p>
    <w:p w:rsidR="004A4BD4" w:rsidRDefault="00DF7679" w:rsidP="009F0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14F">
        <w:rPr>
          <w:rFonts w:ascii="Times New Roman" w:hAnsi="Times New Roman"/>
          <w:sz w:val="28"/>
          <w:szCs w:val="28"/>
        </w:rPr>
        <w:t xml:space="preserve">Директор учреждения </w:t>
      </w:r>
      <w:proofErr w:type="spellStart"/>
      <w:r w:rsidRPr="000D114F">
        <w:rPr>
          <w:rFonts w:ascii="Times New Roman" w:hAnsi="Times New Roman"/>
          <w:sz w:val="28"/>
          <w:szCs w:val="28"/>
        </w:rPr>
        <w:t>Анахина</w:t>
      </w:r>
      <w:proofErr w:type="spellEnd"/>
      <w:r w:rsidRPr="000D114F">
        <w:rPr>
          <w:rFonts w:ascii="Times New Roman" w:hAnsi="Times New Roman"/>
          <w:sz w:val="28"/>
          <w:szCs w:val="28"/>
        </w:rPr>
        <w:t xml:space="preserve"> Людмила Михайловна</w:t>
      </w:r>
      <w:r>
        <w:rPr>
          <w:rFonts w:ascii="Times New Roman" w:hAnsi="Times New Roman"/>
          <w:sz w:val="28"/>
          <w:szCs w:val="28"/>
        </w:rPr>
        <w:t xml:space="preserve"> заняла 1 место в районном и областном конкурсах «Растим патриотов России» в номинации </w:t>
      </w:r>
      <w:r w:rsidRPr="0013561E">
        <w:rPr>
          <w:rFonts w:ascii="Times New Roman" w:hAnsi="Times New Roman"/>
          <w:sz w:val="28"/>
          <w:szCs w:val="28"/>
        </w:rPr>
        <w:t>-</w:t>
      </w:r>
      <w:r w:rsidR="009F09FF" w:rsidRPr="0013561E">
        <w:rPr>
          <w:rFonts w:ascii="Times New Roman" w:hAnsi="Times New Roman"/>
          <w:sz w:val="28"/>
          <w:szCs w:val="28"/>
        </w:rPr>
        <w:t xml:space="preserve"> </w:t>
      </w:r>
      <w:r w:rsidR="009F09FF">
        <w:rPr>
          <w:rFonts w:ascii="Times New Roman" w:hAnsi="Times New Roman"/>
          <w:sz w:val="28"/>
          <w:szCs w:val="28"/>
        </w:rPr>
        <w:t>методические разработки.</w:t>
      </w:r>
    </w:p>
    <w:p w:rsidR="00B75F9F" w:rsidRPr="00C54E41" w:rsidRDefault="00B75F9F" w:rsidP="00B75F9F">
      <w:pPr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</w:p>
    <w:p w:rsidR="00F72E02" w:rsidRPr="004057C9" w:rsidRDefault="00733781" w:rsidP="004057C9">
      <w:pPr>
        <w:pStyle w:val="Standard"/>
        <w:ind w:firstLine="51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V</w:t>
      </w:r>
      <w:r w:rsidR="00F72E02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Социальная активность и внешние связи учреждения</w:t>
      </w:r>
    </w:p>
    <w:p w:rsidR="00C85645" w:rsidRDefault="00C85645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Учреждение</w:t>
      </w:r>
      <w:r w:rsidR="00733781">
        <w:rPr>
          <w:szCs w:val="28"/>
        </w:rPr>
        <w:t xml:space="preserve"> традиционно взаимодействует </w:t>
      </w:r>
      <w:proofErr w:type="gramStart"/>
      <w:r w:rsidR="00733781">
        <w:rPr>
          <w:szCs w:val="28"/>
        </w:rPr>
        <w:t>с</w:t>
      </w:r>
      <w:proofErr w:type="gramEnd"/>
      <w:r w:rsidR="00733781">
        <w:rPr>
          <w:szCs w:val="28"/>
        </w:rPr>
        <w:t>: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-  общеобразовательными </w:t>
      </w:r>
      <w:r w:rsidR="00C85645">
        <w:rPr>
          <w:szCs w:val="28"/>
        </w:rPr>
        <w:t>организациями</w:t>
      </w:r>
      <w:r>
        <w:rPr>
          <w:szCs w:val="28"/>
        </w:rPr>
        <w:t xml:space="preserve"> ра</w:t>
      </w:r>
      <w:r w:rsidR="009B0570">
        <w:rPr>
          <w:szCs w:val="28"/>
        </w:rPr>
        <w:t>йона</w:t>
      </w:r>
      <w:r w:rsidR="00C85645">
        <w:rPr>
          <w:szCs w:val="28"/>
        </w:rPr>
        <w:t>;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- областными научно-методическими центрами, учрежд</w:t>
      </w:r>
      <w:r w:rsidR="00C85645">
        <w:rPr>
          <w:szCs w:val="28"/>
        </w:rPr>
        <w:t xml:space="preserve">ениями </w:t>
      </w:r>
      <w:r>
        <w:rPr>
          <w:szCs w:val="28"/>
        </w:rPr>
        <w:t xml:space="preserve">дополнительного образования детей  области (Эколого-биологический центр, Центр </w:t>
      </w:r>
      <w:r w:rsidR="00C85645">
        <w:rPr>
          <w:szCs w:val="28"/>
        </w:rPr>
        <w:t xml:space="preserve">туризма, краеведения и экскурсий, </w:t>
      </w:r>
      <w:r>
        <w:rPr>
          <w:szCs w:val="28"/>
        </w:rPr>
        <w:t>Центр</w:t>
      </w:r>
      <w:r w:rsidR="00C85645">
        <w:rPr>
          <w:szCs w:val="28"/>
        </w:rPr>
        <w:t xml:space="preserve"> развития творчества детей и юношества и др.);</w:t>
      </w:r>
      <w:r>
        <w:rPr>
          <w:szCs w:val="28"/>
        </w:rPr>
        <w:t xml:space="preserve"> 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lastRenderedPageBreak/>
        <w:t>- Районн</w:t>
      </w:r>
      <w:r w:rsidR="00C85645">
        <w:rPr>
          <w:szCs w:val="28"/>
        </w:rPr>
        <w:t>ым Домом культуры;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- Дет</w:t>
      </w:r>
      <w:r w:rsidR="00C85645">
        <w:rPr>
          <w:szCs w:val="28"/>
        </w:rPr>
        <w:t>ско-юношеской спортивной школой;</w:t>
      </w:r>
    </w:p>
    <w:p w:rsidR="00C85645" w:rsidRDefault="00C85645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- Детской школой искусств;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- Детской </w:t>
      </w:r>
      <w:r w:rsidR="00C85645">
        <w:rPr>
          <w:szCs w:val="28"/>
        </w:rPr>
        <w:t xml:space="preserve">и </w:t>
      </w:r>
      <w:proofErr w:type="spellStart"/>
      <w:r w:rsidR="00C85645">
        <w:rPr>
          <w:szCs w:val="28"/>
        </w:rPr>
        <w:t>межпоселенческой</w:t>
      </w:r>
      <w:proofErr w:type="spellEnd"/>
      <w:r w:rsidR="00C85645">
        <w:rPr>
          <w:szCs w:val="28"/>
        </w:rPr>
        <w:t xml:space="preserve"> библиотеками;</w:t>
      </w:r>
    </w:p>
    <w:p w:rsidR="00C85645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- музеями </w:t>
      </w:r>
      <w:proofErr w:type="spellStart"/>
      <w:r>
        <w:rPr>
          <w:szCs w:val="28"/>
        </w:rPr>
        <w:t>Медвенского</w:t>
      </w:r>
      <w:proofErr w:type="spellEnd"/>
      <w:r>
        <w:rPr>
          <w:szCs w:val="28"/>
        </w:rPr>
        <w:t xml:space="preserve"> района</w:t>
      </w:r>
      <w:r w:rsidR="00C85645">
        <w:rPr>
          <w:szCs w:val="28"/>
        </w:rPr>
        <w:t>;</w:t>
      </w:r>
    </w:p>
    <w:p w:rsidR="00733781" w:rsidRDefault="00733781" w:rsidP="00C8564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- другими орга</w:t>
      </w:r>
      <w:r w:rsidR="00C85645">
        <w:rPr>
          <w:szCs w:val="28"/>
        </w:rPr>
        <w:t>низациями и учреждениями района.</w:t>
      </w:r>
    </w:p>
    <w:p w:rsidR="00733781" w:rsidRPr="000D114F" w:rsidRDefault="00733781" w:rsidP="00733781">
      <w:pPr>
        <w:pStyle w:val="Standard"/>
        <w:ind w:firstLine="517"/>
        <w:jc w:val="both"/>
        <w:rPr>
          <w:color w:val="FF0000"/>
          <w:szCs w:val="28"/>
        </w:rPr>
      </w:pPr>
      <w:r>
        <w:rPr>
          <w:szCs w:val="28"/>
        </w:rPr>
        <w:t>Сотрудничество не только расширяет рынок потребителей образовательных услуг, но и поднимает значимост</w:t>
      </w:r>
      <w:r w:rsidR="00921DC1">
        <w:rPr>
          <w:szCs w:val="28"/>
        </w:rPr>
        <w:t xml:space="preserve">ь Учреждения </w:t>
      </w:r>
      <w:proofErr w:type="gramStart"/>
      <w:r w:rsidR="00921DC1">
        <w:rPr>
          <w:szCs w:val="28"/>
        </w:rPr>
        <w:t>районе</w:t>
      </w:r>
      <w:proofErr w:type="gramEnd"/>
      <w:r w:rsidR="00921DC1">
        <w:rPr>
          <w:szCs w:val="28"/>
        </w:rPr>
        <w:t>.</w:t>
      </w:r>
    </w:p>
    <w:p w:rsidR="00733781" w:rsidRDefault="00733781" w:rsidP="008F208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</w:p>
    <w:p w:rsidR="00FA5215" w:rsidRPr="00344624" w:rsidRDefault="00FA5215" w:rsidP="00733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733781">
        <w:rPr>
          <w:rFonts w:ascii="Times New Roman" w:hAnsi="Times New Roman"/>
          <w:b/>
          <w:sz w:val="28"/>
          <w:szCs w:val="28"/>
        </w:rPr>
        <w:t xml:space="preserve">. </w:t>
      </w:r>
      <w:r w:rsidR="00733781" w:rsidRPr="00E6191D">
        <w:rPr>
          <w:rFonts w:ascii="Times New Roman" w:hAnsi="Times New Roman"/>
          <w:b/>
          <w:sz w:val="28"/>
          <w:szCs w:val="28"/>
        </w:rPr>
        <w:t>Финансовое</w:t>
      </w:r>
      <w:r w:rsidR="00733781">
        <w:rPr>
          <w:rFonts w:ascii="Times New Roman" w:hAnsi="Times New Roman"/>
          <w:sz w:val="24"/>
          <w:szCs w:val="24"/>
        </w:rPr>
        <w:t xml:space="preserve"> </w:t>
      </w:r>
      <w:r w:rsidR="00733781" w:rsidRPr="00E6191D">
        <w:rPr>
          <w:rFonts w:ascii="Times New Roman" w:hAnsi="Times New Roman"/>
          <w:b/>
          <w:sz w:val="28"/>
          <w:szCs w:val="28"/>
        </w:rPr>
        <w:t xml:space="preserve">обеспечение функционирования и </w:t>
      </w:r>
    </w:p>
    <w:p w:rsidR="00733781" w:rsidRPr="00FA5215" w:rsidRDefault="00733781" w:rsidP="00FA5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91D">
        <w:rPr>
          <w:rFonts w:ascii="Times New Roman" w:hAnsi="Times New Roman"/>
          <w:b/>
          <w:sz w:val="28"/>
          <w:szCs w:val="28"/>
        </w:rPr>
        <w:t>развития образовательного учреждения</w:t>
      </w:r>
    </w:p>
    <w:p w:rsidR="00FA5215" w:rsidRDefault="00733781" w:rsidP="0073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4136A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7D3C60">
        <w:rPr>
          <w:rFonts w:ascii="Times New Roman" w:hAnsi="Times New Roman"/>
          <w:sz w:val="28"/>
          <w:szCs w:val="28"/>
        </w:rPr>
        <w:t>Учреждения</w:t>
      </w:r>
      <w:r w:rsidRPr="0064136A">
        <w:rPr>
          <w:rFonts w:ascii="Times New Roman" w:hAnsi="Times New Roman"/>
          <w:sz w:val="28"/>
          <w:szCs w:val="28"/>
        </w:rPr>
        <w:t xml:space="preserve"> производится за счет бюджетных средств</w:t>
      </w:r>
      <w:r w:rsidR="007D3C6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7D3C60">
        <w:rPr>
          <w:rFonts w:ascii="Times New Roman" w:hAnsi="Times New Roman"/>
          <w:sz w:val="28"/>
          <w:szCs w:val="28"/>
        </w:rPr>
        <w:t>Медвенский</w:t>
      </w:r>
      <w:proofErr w:type="spellEnd"/>
      <w:r w:rsidR="007D3C60">
        <w:rPr>
          <w:rFonts w:ascii="Times New Roman" w:hAnsi="Times New Roman"/>
          <w:sz w:val="28"/>
          <w:szCs w:val="28"/>
        </w:rPr>
        <w:t xml:space="preserve"> район»</w:t>
      </w:r>
      <w:r w:rsidRPr="0064136A">
        <w:rPr>
          <w:rFonts w:ascii="Times New Roman" w:hAnsi="Times New Roman"/>
          <w:sz w:val="28"/>
          <w:szCs w:val="28"/>
        </w:rPr>
        <w:t xml:space="preserve">. Объем </w:t>
      </w:r>
      <w:r w:rsidR="007D3C60">
        <w:rPr>
          <w:rFonts w:ascii="Times New Roman" w:hAnsi="Times New Roman"/>
          <w:sz w:val="28"/>
          <w:szCs w:val="28"/>
        </w:rPr>
        <w:t>бюджетного финансирования в 2015</w:t>
      </w:r>
      <w:r w:rsidR="009D6788">
        <w:rPr>
          <w:rFonts w:ascii="Times New Roman" w:hAnsi="Times New Roman"/>
          <w:sz w:val="28"/>
          <w:szCs w:val="28"/>
        </w:rPr>
        <w:t xml:space="preserve"> году составил</w:t>
      </w:r>
      <w:r w:rsidR="009D6788" w:rsidRPr="009D6788">
        <w:rPr>
          <w:rFonts w:ascii="Times New Roman" w:hAnsi="Times New Roman"/>
          <w:sz w:val="28"/>
          <w:szCs w:val="28"/>
        </w:rPr>
        <w:t xml:space="preserve"> 3711</w:t>
      </w:r>
      <w:r w:rsidR="00FA5215">
        <w:rPr>
          <w:rFonts w:ascii="Times New Roman" w:hAnsi="Times New Roman"/>
          <w:sz w:val="28"/>
          <w:szCs w:val="28"/>
        </w:rPr>
        <w:t xml:space="preserve"> тыс. руб. </w:t>
      </w:r>
      <w:r w:rsidRPr="0064136A">
        <w:rPr>
          <w:rFonts w:ascii="Times New Roman" w:hAnsi="Times New Roman"/>
          <w:sz w:val="28"/>
          <w:szCs w:val="28"/>
        </w:rPr>
        <w:t xml:space="preserve">При этом на оплату труда </w:t>
      </w:r>
      <w:r w:rsidR="00FA5215">
        <w:rPr>
          <w:rFonts w:ascii="Times New Roman" w:hAnsi="Times New Roman"/>
          <w:sz w:val="28"/>
          <w:szCs w:val="28"/>
        </w:rPr>
        <w:t>работников было потрачено</w:t>
      </w:r>
      <w:r w:rsidR="007D3C60">
        <w:rPr>
          <w:rFonts w:ascii="Times New Roman" w:hAnsi="Times New Roman"/>
          <w:sz w:val="28"/>
          <w:szCs w:val="28"/>
        </w:rPr>
        <w:t xml:space="preserve"> </w:t>
      </w:r>
      <w:r w:rsidR="009D6788">
        <w:rPr>
          <w:rFonts w:ascii="Times New Roman" w:hAnsi="Times New Roman"/>
          <w:sz w:val="28"/>
          <w:szCs w:val="28"/>
        </w:rPr>
        <w:t>–</w:t>
      </w:r>
      <w:r w:rsidR="009D6788" w:rsidRPr="009D6788">
        <w:rPr>
          <w:rFonts w:ascii="Times New Roman" w:hAnsi="Times New Roman"/>
          <w:sz w:val="28"/>
          <w:szCs w:val="28"/>
        </w:rPr>
        <w:t xml:space="preserve"> 3178</w:t>
      </w:r>
      <w:r w:rsidRPr="0064136A">
        <w:rPr>
          <w:rFonts w:ascii="Times New Roman" w:hAnsi="Times New Roman"/>
          <w:sz w:val="28"/>
          <w:szCs w:val="28"/>
        </w:rPr>
        <w:t xml:space="preserve"> тыс. </w:t>
      </w:r>
      <w:r w:rsidR="007D3C60">
        <w:rPr>
          <w:rFonts w:ascii="Times New Roman" w:hAnsi="Times New Roman"/>
          <w:sz w:val="28"/>
          <w:szCs w:val="28"/>
        </w:rPr>
        <w:t>руб.,</w:t>
      </w:r>
      <w:r w:rsidRPr="0064136A">
        <w:rPr>
          <w:rFonts w:ascii="Times New Roman" w:hAnsi="Times New Roman"/>
          <w:sz w:val="28"/>
          <w:szCs w:val="28"/>
        </w:rPr>
        <w:t xml:space="preserve"> </w:t>
      </w:r>
      <w:r w:rsidR="007D3C60">
        <w:rPr>
          <w:rFonts w:ascii="Times New Roman" w:hAnsi="Times New Roman"/>
          <w:sz w:val="28"/>
          <w:szCs w:val="28"/>
        </w:rPr>
        <w:t>з</w:t>
      </w:r>
      <w:r w:rsidR="00FA5215">
        <w:rPr>
          <w:rFonts w:ascii="Times New Roman" w:hAnsi="Times New Roman"/>
          <w:sz w:val="28"/>
          <w:szCs w:val="28"/>
        </w:rPr>
        <w:t xml:space="preserve">аработная плата </w:t>
      </w:r>
      <w:r w:rsidR="009D6788">
        <w:rPr>
          <w:rFonts w:ascii="Times New Roman" w:hAnsi="Times New Roman"/>
          <w:sz w:val="28"/>
          <w:szCs w:val="28"/>
        </w:rPr>
        <w:t>составила –</w:t>
      </w:r>
      <w:r w:rsidR="009D6788" w:rsidRPr="009D6788">
        <w:rPr>
          <w:rFonts w:ascii="Times New Roman" w:hAnsi="Times New Roman"/>
          <w:sz w:val="28"/>
          <w:szCs w:val="28"/>
        </w:rPr>
        <w:t xml:space="preserve"> 2198</w:t>
      </w:r>
      <w:r w:rsidR="00FA5215">
        <w:rPr>
          <w:rFonts w:ascii="Times New Roman" w:hAnsi="Times New Roman"/>
          <w:sz w:val="28"/>
          <w:szCs w:val="28"/>
        </w:rPr>
        <w:t xml:space="preserve"> тыс. руб.</w:t>
      </w:r>
      <w:r w:rsidR="007D3C60">
        <w:rPr>
          <w:rFonts w:ascii="Times New Roman" w:hAnsi="Times New Roman"/>
          <w:sz w:val="28"/>
          <w:szCs w:val="28"/>
        </w:rPr>
        <w:t>,</w:t>
      </w:r>
      <w:r w:rsidR="00FA5215">
        <w:rPr>
          <w:rFonts w:ascii="Times New Roman" w:hAnsi="Times New Roman"/>
          <w:sz w:val="28"/>
          <w:szCs w:val="28"/>
        </w:rPr>
        <w:t xml:space="preserve"> </w:t>
      </w:r>
      <w:r w:rsidR="007D3C60">
        <w:rPr>
          <w:rFonts w:ascii="Times New Roman" w:hAnsi="Times New Roman"/>
          <w:sz w:val="28"/>
          <w:szCs w:val="28"/>
        </w:rPr>
        <w:t>н</w:t>
      </w:r>
      <w:r w:rsidR="00FA5215">
        <w:rPr>
          <w:rFonts w:ascii="Times New Roman" w:hAnsi="Times New Roman"/>
          <w:sz w:val="28"/>
          <w:szCs w:val="28"/>
        </w:rPr>
        <w:t>ачисления на оплату труда составили –</w:t>
      </w:r>
      <w:r w:rsidR="009D6788">
        <w:rPr>
          <w:rFonts w:ascii="Times New Roman" w:hAnsi="Times New Roman"/>
          <w:sz w:val="28"/>
          <w:szCs w:val="28"/>
        </w:rPr>
        <w:t xml:space="preserve"> </w:t>
      </w:r>
      <w:r w:rsidR="009D6788" w:rsidRPr="009D6788">
        <w:rPr>
          <w:rFonts w:ascii="Times New Roman" w:hAnsi="Times New Roman"/>
          <w:sz w:val="28"/>
          <w:szCs w:val="28"/>
        </w:rPr>
        <w:t>837</w:t>
      </w:r>
      <w:r w:rsidR="007D3C60">
        <w:rPr>
          <w:rFonts w:ascii="Times New Roman" w:hAnsi="Times New Roman"/>
          <w:sz w:val="28"/>
          <w:szCs w:val="28"/>
        </w:rPr>
        <w:t xml:space="preserve"> </w:t>
      </w:r>
      <w:r w:rsidRPr="0064136A">
        <w:rPr>
          <w:rFonts w:ascii="Times New Roman" w:hAnsi="Times New Roman"/>
          <w:sz w:val="28"/>
          <w:szCs w:val="28"/>
        </w:rPr>
        <w:t>руб.</w:t>
      </w:r>
    </w:p>
    <w:p w:rsidR="00733781" w:rsidRDefault="00733781" w:rsidP="007337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C1D6C">
        <w:rPr>
          <w:rFonts w:ascii="Times New Roman" w:hAnsi="Times New Roman"/>
          <w:sz w:val="28"/>
          <w:szCs w:val="28"/>
        </w:rPr>
        <w:t xml:space="preserve">Внебюджетных средств, полученных в форме доходов от предпринимательской и иной приносящей доход деятельности, в </w:t>
      </w:r>
      <w:r w:rsidR="007D3C60">
        <w:rPr>
          <w:rFonts w:ascii="Times New Roman" w:hAnsi="Times New Roman"/>
          <w:sz w:val="28"/>
          <w:szCs w:val="28"/>
        </w:rPr>
        <w:t>Учреждении не имеется, т.к. У</w:t>
      </w:r>
      <w:r w:rsidRPr="00FC1D6C">
        <w:rPr>
          <w:rFonts w:ascii="Times New Roman" w:hAnsi="Times New Roman"/>
          <w:sz w:val="28"/>
          <w:szCs w:val="28"/>
        </w:rPr>
        <w:t>чреждение не оказывает населению платные ус</w:t>
      </w:r>
      <w:r w:rsidR="00674C6F">
        <w:rPr>
          <w:rFonts w:ascii="Times New Roman" w:hAnsi="Times New Roman"/>
          <w:sz w:val="28"/>
          <w:szCs w:val="28"/>
        </w:rPr>
        <w:t xml:space="preserve">луги. </w:t>
      </w:r>
    </w:p>
    <w:p w:rsidR="00733781" w:rsidRDefault="00733781" w:rsidP="008F208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</w:p>
    <w:p w:rsidR="00674C6F" w:rsidRDefault="00F72E02" w:rsidP="00674C6F">
      <w:pPr>
        <w:pStyle w:val="Standard"/>
        <w:jc w:val="center"/>
        <w:rPr>
          <w:rFonts w:cs="Times New Roman"/>
          <w:b/>
          <w:szCs w:val="28"/>
        </w:rPr>
      </w:pPr>
      <w:r w:rsidRPr="008A723C">
        <w:rPr>
          <w:rFonts w:cs="Times New Roman"/>
          <w:b/>
          <w:szCs w:val="28"/>
          <w:lang w:val="en-US"/>
        </w:rPr>
        <w:t>VII</w:t>
      </w:r>
      <w:r w:rsidRPr="008A723C">
        <w:rPr>
          <w:rFonts w:cs="Times New Roman"/>
          <w:b/>
          <w:szCs w:val="28"/>
        </w:rPr>
        <w:t xml:space="preserve">. Выводы о деятельности образовательного учреждения </w:t>
      </w:r>
    </w:p>
    <w:p w:rsidR="00F72E02" w:rsidRDefault="00F72E02" w:rsidP="00674C6F">
      <w:pPr>
        <w:pStyle w:val="Standard"/>
        <w:jc w:val="center"/>
        <w:rPr>
          <w:rFonts w:cs="Times New Roman"/>
          <w:b/>
          <w:szCs w:val="28"/>
        </w:rPr>
      </w:pPr>
      <w:r w:rsidRPr="008A723C">
        <w:rPr>
          <w:rFonts w:cs="Times New Roman"/>
          <w:b/>
          <w:szCs w:val="28"/>
        </w:rPr>
        <w:t>и перспективы его развития</w:t>
      </w:r>
    </w:p>
    <w:p w:rsidR="00F72E02" w:rsidRDefault="00674C6F" w:rsidP="008A723C"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Учреждение</w:t>
      </w:r>
      <w:r w:rsidR="00F72E02">
        <w:rPr>
          <w:rFonts w:cs="Times New Roman"/>
          <w:szCs w:val="28"/>
        </w:rPr>
        <w:t xml:space="preserve"> располагает достаточной ресурсной базой для реализации  своей главной уставной цели: </w:t>
      </w:r>
      <w:r w:rsidR="00F72E02" w:rsidRPr="000F74A8">
        <w:rPr>
          <w:szCs w:val="28"/>
        </w:rPr>
        <w:t>развития мотивации личности к познанию и творчеству, реализации дополнительных программ и услуг</w:t>
      </w:r>
      <w:r w:rsidR="00F72E02">
        <w:rPr>
          <w:szCs w:val="28"/>
        </w:rPr>
        <w:t>.</w:t>
      </w:r>
      <w:r w:rsidR="00F72E02">
        <w:rPr>
          <w:rFonts w:cs="Times New Roman"/>
          <w:szCs w:val="28"/>
        </w:rPr>
        <w:t xml:space="preserve"> Тем не менее, в современных условиях хозяйствования и осуществлени</w:t>
      </w:r>
      <w:r w:rsidR="00DC52E0">
        <w:rPr>
          <w:rFonts w:cs="Times New Roman"/>
          <w:szCs w:val="28"/>
        </w:rPr>
        <w:t>я образовательной деятельности У</w:t>
      </w:r>
      <w:r w:rsidR="00F72E02">
        <w:rPr>
          <w:rFonts w:cs="Times New Roman"/>
          <w:szCs w:val="28"/>
        </w:rPr>
        <w:t xml:space="preserve">чреждению довольно сложно приходится с материальным обеспечением  детских объединений туристско-краеведческой направленности, объединений, занимающиеся декоративно-прикладным  и техническим творчеством. </w:t>
      </w:r>
    </w:p>
    <w:p w:rsidR="00921DC1" w:rsidRDefault="00F72E02" w:rsidP="008A723C"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ближайшей и </w:t>
      </w:r>
      <w:r w:rsidR="00DC52E0">
        <w:rPr>
          <w:rFonts w:cs="Times New Roman"/>
          <w:szCs w:val="28"/>
        </w:rPr>
        <w:t>среднесрочной</w:t>
      </w:r>
      <w:r>
        <w:rPr>
          <w:rFonts w:cs="Times New Roman"/>
          <w:szCs w:val="28"/>
        </w:rPr>
        <w:t xml:space="preserve"> перспективе </w:t>
      </w:r>
      <w:r w:rsidR="00DC52E0">
        <w:rPr>
          <w:rFonts w:cs="Times New Roman"/>
          <w:szCs w:val="28"/>
        </w:rPr>
        <w:t xml:space="preserve">Учреждение </w:t>
      </w:r>
      <w:r>
        <w:rPr>
          <w:rFonts w:cs="Times New Roman"/>
          <w:szCs w:val="28"/>
        </w:rPr>
        <w:t xml:space="preserve">планирует провести </w:t>
      </w:r>
      <w:r w:rsidR="00DC52E0">
        <w:rPr>
          <w:rFonts w:cs="Times New Roman"/>
          <w:szCs w:val="28"/>
        </w:rPr>
        <w:t xml:space="preserve">мероприятия </w:t>
      </w:r>
      <w:r>
        <w:rPr>
          <w:rFonts w:cs="Times New Roman"/>
          <w:szCs w:val="28"/>
        </w:rPr>
        <w:t>по усовершенствованию образовательного процесса,</w:t>
      </w:r>
      <w:r w:rsidR="00DC52E0">
        <w:rPr>
          <w:rFonts w:cs="Times New Roman"/>
          <w:szCs w:val="28"/>
        </w:rPr>
        <w:t xml:space="preserve"> а именно продолжить движения по пути развития учреждения, направить средства и имеющиеся возможности для развития техническ</w:t>
      </w:r>
      <w:r w:rsidR="00921DC1">
        <w:rPr>
          <w:rFonts w:cs="Times New Roman"/>
          <w:szCs w:val="28"/>
        </w:rPr>
        <w:t>ой направленности в Учреждении.</w:t>
      </w:r>
    </w:p>
    <w:p w:rsidR="00F72E02" w:rsidRDefault="004C2505" w:rsidP="008A723C"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Учреждение</w:t>
      </w:r>
      <w:r w:rsidR="00F72E02">
        <w:rPr>
          <w:rFonts w:cs="Times New Roman"/>
          <w:szCs w:val="28"/>
        </w:rPr>
        <w:t xml:space="preserve"> ведет тесно</w:t>
      </w:r>
      <w:r>
        <w:rPr>
          <w:rFonts w:cs="Times New Roman"/>
          <w:szCs w:val="28"/>
        </w:rPr>
        <w:t>е сотрудничество с родителями уча</w:t>
      </w:r>
      <w:r w:rsidR="00F72E02">
        <w:rPr>
          <w:rFonts w:cs="Times New Roman"/>
          <w:szCs w:val="28"/>
        </w:rPr>
        <w:t xml:space="preserve">щихся, педагоги находятся в постоянном контакте с ними. Родители </w:t>
      </w:r>
      <w:r w:rsidR="00921DC1" w:rsidRPr="00921DC1">
        <w:rPr>
          <w:rFonts w:cs="Times New Roman"/>
          <w:szCs w:val="28"/>
        </w:rPr>
        <w:t>уча</w:t>
      </w:r>
      <w:r w:rsidR="00F72E02" w:rsidRPr="00921DC1">
        <w:rPr>
          <w:rFonts w:cs="Times New Roman"/>
          <w:szCs w:val="28"/>
        </w:rPr>
        <w:t>щихся</w:t>
      </w:r>
      <w:r w:rsidR="00F72E02" w:rsidRPr="000D114F">
        <w:rPr>
          <w:rFonts w:cs="Times New Roman"/>
          <w:color w:val="FF0000"/>
          <w:szCs w:val="28"/>
        </w:rPr>
        <w:t xml:space="preserve"> </w:t>
      </w:r>
      <w:r w:rsidR="00F72E02">
        <w:rPr>
          <w:rFonts w:cs="Times New Roman"/>
          <w:szCs w:val="28"/>
        </w:rPr>
        <w:t>часто приглашаются на различного рода воспитательные мероприятия, где воочию могут видеть результат, которого достигают их дети, осваивая те или иные образовательные программы. В будущем планируется продолжать работу в данном направлении.</w:t>
      </w:r>
    </w:p>
    <w:p w:rsidR="00F72E02" w:rsidRDefault="00F72E02" w:rsidP="008A723C"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оказания качественных услуг по дополнительному образованию детей, наряду с изучением их запросов и потребностей, совершенствованием методического обеспечения дополнительных образовательных программ,  необходимо совершенствование и материально-технической базы. </w:t>
      </w:r>
      <w:r w:rsidR="004C2505">
        <w:rPr>
          <w:rFonts w:cs="Times New Roman"/>
          <w:szCs w:val="28"/>
        </w:rPr>
        <w:t>Учреждению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необходимы</w:t>
      </w:r>
      <w:proofErr w:type="gramEnd"/>
      <w:r>
        <w:rPr>
          <w:rFonts w:cs="Times New Roman"/>
          <w:szCs w:val="28"/>
        </w:rPr>
        <w:t>:</w:t>
      </w:r>
    </w:p>
    <w:p w:rsidR="00F72E02" w:rsidRDefault="00F72E02" w:rsidP="008A723C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принтер, ксерокс, мультимедийный проектор, программное обеспечение;</w:t>
      </w:r>
    </w:p>
    <w:p w:rsidR="00F72E02" w:rsidRPr="004057C9" w:rsidRDefault="00F72E02" w:rsidP="004057C9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приборы поступления горячей воды;</w:t>
      </w:r>
    </w:p>
    <w:p w:rsidR="00F72E02" w:rsidRDefault="00F72E02" w:rsidP="008A723C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для кабинета по изучению компьютерных технологий;</w:t>
      </w:r>
    </w:p>
    <w:p w:rsidR="00F72E02" w:rsidRDefault="00F72E02" w:rsidP="008A723C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финансовые средства на приобретение туристского снаряжения;</w:t>
      </w:r>
    </w:p>
    <w:p w:rsidR="00F72E02" w:rsidRDefault="00F72E02" w:rsidP="008A723C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финансовые средства на приобретение костюмов для членов отряда ЮИД, участников художественной самодеятельности;</w:t>
      </w:r>
    </w:p>
    <w:p w:rsidR="00F72E02" w:rsidRDefault="00F72E02" w:rsidP="008A723C">
      <w:pPr>
        <w:pStyle w:val="Standard"/>
        <w:widowControl/>
        <w:numPr>
          <w:ilvl w:val="0"/>
          <w:numId w:val="13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финансовые средства для обеспечения функционирования детских объединений декоративно-прикладного искусства и технического творчества (рамки, материалы, инструменты, приборы).</w:t>
      </w:r>
    </w:p>
    <w:p w:rsidR="00F72E02" w:rsidRPr="00A65ABA" w:rsidRDefault="004C2505" w:rsidP="009246D9">
      <w:pPr>
        <w:pStyle w:val="Standard"/>
        <w:ind w:firstLine="709"/>
        <w:jc w:val="both"/>
      </w:pPr>
      <w:r>
        <w:rPr>
          <w:rFonts w:cs="Times New Roman"/>
          <w:szCs w:val="28"/>
        </w:rPr>
        <w:t xml:space="preserve">Частично планируется </w:t>
      </w:r>
      <w:r w:rsidR="004F1EAD">
        <w:rPr>
          <w:rFonts w:cs="Times New Roman"/>
          <w:szCs w:val="28"/>
        </w:rPr>
        <w:t xml:space="preserve">приобрести необходимое оборудование за счет привлечения спонсорских средств. </w:t>
      </w:r>
    </w:p>
    <w:sectPr w:rsidR="00F72E02" w:rsidRPr="00A65ABA" w:rsidSect="008E77C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05" w:rsidRDefault="00CB6805" w:rsidP="00BA79E4">
      <w:pPr>
        <w:spacing w:after="0" w:line="240" w:lineRule="auto"/>
      </w:pPr>
      <w:r>
        <w:separator/>
      </w:r>
    </w:p>
  </w:endnote>
  <w:endnote w:type="continuationSeparator" w:id="0">
    <w:p w:rsidR="00CB6805" w:rsidRDefault="00CB6805" w:rsidP="00BA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2" w:rsidRDefault="00C54E41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918">
      <w:rPr>
        <w:noProof/>
      </w:rPr>
      <w:t>9</w:t>
    </w:r>
    <w:r>
      <w:rPr>
        <w:noProof/>
      </w:rPr>
      <w:fldChar w:fldCharType="end"/>
    </w:r>
  </w:p>
  <w:p w:rsidR="00F72E02" w:rsidRDefault="00F72E0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05" w:rsidRDefault="00CB6805" w:rsidP="00BA79E4">
      <w:pPr>
        <w:spacing w:after="0" w:line="240" w:lineRule="auto"/>
      </w:pPr>
      <w:r>
        <w:separator/>
      </w:r>
    </w:p>
  </w:footnote>
  <w:footnote w:type="continuationSeparator" w:id="0">
    <w:p w:rsidR="00CB6805" w:rsidRDefault="00CB6805" w:rsidP="00BA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F04"/>
    <w:multiLevelType w:val="hybridMultilevel"/>
    <w:tmpl w:val="86EA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17BF"/>
    <w:multiLevelType w:val="multilevel"/>
    <w:tmpl w:val="5414D8A0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E33C19"/>
    <w:multiLevelType w:val="multilevel"/>
    <w:tmpl w:val="9D565922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3">
    <w:nsid w:val="22280385"/>
    <w:multiLevelType w:val="hybridMultilevel"/>
    <w:tmpl w:val="4950F076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00B85"/>
    <w:multiLevelType w:val="multilevel"/>
    <w:tmpl w:val="DEE0CC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404" w:hanging="16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53" w:hanging="16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2" w:hanging="16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51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2B521A4B"/>
    <w:multiLevelType w:val="hybridMultilevel"/>
    <w:tmpl w:val="142E6F8A"/>
    <w:lvl w:ilvl="0" w:tplc="4BF67982">
      <w:start w:val="1"/>
      <w:numFmt w:val="upperRoman"/>
      <w:lvlText w:val="%1."/>
      <w:lvlJc w:val="left"/>
      <w:pPr>
        <w:ind w:left="12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2C457DF4"/>
    <w:multiLevelType w:val="hybridMultilevel"/>
    <w:tmpl w:val="A5043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CA7AE1"/>
    <w:multiLevelType w:val="multilevel"/>
    <w:tmpl w:val="BC220432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8">
    <w:nsid w:val="2EB93348"/>
    <w:multiLevelType w:val="hybridMultilevel"/>
    <w:tmpl w:val="17AA50D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15716AF"/>
    <w:multiLevelType w:val="hybridMultilevel"/>
    <w:tmpl w:val="C2C6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B5954"/>
    <w:multiLevelType w:val="multilevel"/>
    <w:tmpl w:val="56A4307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1028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696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2364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3032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370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4368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5036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5704" w:hanging="360"/>
      </w:pPr>
      <w:rPr>
        <w:rFonts w:ascii="StarSymbol" w:eastAsia="Times New Roman" w:hAnsi="StarSymbol"/>
        <w:sz w:val="18"/>
      </w:rPr>
    </w:lvl>
  </w:abstractNum>
  <w:abstractNum w:abstractNumId="11">
    <w:nsid w:val="345B4BDC"/>
    <w:multiLevelType w:val="multilevel"/>
    <w:tmpl w:val="F4B2DBCA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2">
    <w:nsid w:val="37BC5607"/>
    <w:multiLevelType w:val="hybridMultilevel"/>
    <w:tmpl w:val="31E2F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B2673"/>
    <w:multiLevelType w:val="hybridMultilevel"/>
    <w:tmpl w:val="7032B3EA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1D1BB2"/>
    <w:multiLevelType w:val="hybridMultilevel"/>
    <w:tmpl w:val="6F86EA4C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3125F2"/>
    <w:multiLevelType w:val="multilevel"/>
    <w:tmpl w:val="CD0A8F18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6">
    <w:nsid w:val="54477ACA"/>
    <w:multiLevelType w:val="hybridMultilevel"/>
    <w:tmpl w:val="B37890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88776FE"/>
    <w:multiLevelType w:val="hybridMultilevel"/>
    <w:tmpl w:val="7EA4B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395C8E"/>
    <w:multiLevelType w:val="multilevel"/>
    <w:tmpl w:val="045A2E2C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9">
    <w:nsid w:val="721C6F4D"/>
    <w:multiLevelType w:val="hybridMultilevel"/>
    <w:tmpl w:val="36B87AE0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BA"/>
    <w:rsid w:val="00002307"/>
    <w:rsid w:val="000224B5"/>
    <w:rsid w:val="000257E0"/>
    <w:rsid w:val="000264D2"/>
    <w:rsid w:val="00050D82"/>
    <w:rsid w:val="0006245B"/>
    <w:rsid w:val="00070868"/>
    <w:rsid w:val="000723E3"/>
    <w:rsid w:val="000C0078"/>
    <w:rsid w:val="000D0985"/>
    <w:rsid w:val="000D114F"/>
    <w:rsid w:val="000F1CBE"/>
    <w:rsid w:val="000F74A8"/>
    <w:rsid w:val="00107F57"/>
    <w:rsid w:val="0013183F"/>
    <w:rsid w:val="0013561E"/>
    <w:rsid w:val="00137B18"/>
    <w:rsid w:val="0015215D"/>
    <w:rsid w:val="00175F0C"/>
    <w:rsid w:val="001B3751"/>
    <w:rsid w:val="001D781A"/>
    <w:rsid w:val="001E25C8"/>
    <w:rsid w:val="0020321A"/>
    <w:rsid w:val="00213E4E"/>
    <w:rsid w:val="002140E1"/>
    <w:rsid w:val="00220772"/>
    <w:rsid w:val="00226183"/>
    <w:rsid w:val="002269D3"/>
    <w:rsid w:val="00245639"/>
    <w:rsid w:val="00252AD4"/>
    <w:rsid w:val="00282769"/>
    <w:rsid w:val="00293470"/>
    <w:rsid w:val="00294A90"/>
    <w:rsid w:val="002A0372"/>
    <w:rsid w:val="002A1091"/>
    <w:rsid w:val="002A2270"/>
    <w:rsid w:val="002B470D"/>
    <w:rsid w:val="002C7096"/>
    <w:rsid w:val="002D3337"/>
    <w:rsid w:val="002F1AEF"/>
    <w:rsid w:val="002F2011"/>
    <w:rsid w:val="00301CE0"/>
    <w:rsid w:val="003027B9"/>
    <w:rsid w:val="0032223A"/>
    <w:rsid w:val="003339BA"/>
    <w:rsid w:val="00340AD6"/>
    <w:rsid w:val="00344624"/>
    <w:rsid w:val="003453A9"/>
    <w:rsid w:val="0035374A"/>
    <w:rsid w:val="00362557"/>
    <w:rsid w:val="0037353B"/>
    <w:rsid w:val="003754BF"/>
    <w:rsid w:val="003D55B5"/>
    <w:rsid w:val="004057C9"/>
    <w:rsid w:val="00412405"/>
    <w:rsid w:val="00442A12"/>
    <w:rsid w:val="00447150"/>
    <w:rsid w:val="00466A7B"/>
    <w:rsid w:val="00474C9F"/>
    <w:rsid w:val="00474F55"/>
    <w:rsid w:val="004A387C"/>
    <w:rsid w:val="004A4BD4"/>
    <w:rsid w:val="004C1F8A"/>
    <w:rsid w:val="004C1F9C"/>
    <w:rsid w:val="004C2505"/>
    <w:rsid w:val="004C6D2A"/>
    <w:rsid w:val="004D28ED"/>
    <w:rsid w:val="004E06FF"/>
    <w:rsid w:val="004E3048"/>
    <w:rsid w:val="004F1EAD"/>
    <w:rsid w:val="005105CC"/>
    <w:rsid w:val="00514A85"/>
    <w:rsid w:val="00532A66"/>
    <w:rsid w:val="00535D70"/>
    <w:rsid w:val="00543571"/>
    <w:rsid w:val="005559ED"/>
    <w:rsid w:val="00564F9E"/>
    <w:rsid w:val="005679E9"/>
    <w:rsid w:val="00582C4F"/>
    <w:rsid w:val="00595E3C"/>
    <w:rsid w:val="005D4AAC"/>
    <w:rsid w:val="005F4EE3"/>
    <w:rsid w:val="005F77EE"/>
    <w:rsid w:val="00600F96"/>
    <w:rsid w:val="00601737"/>
    <w:rsid w:val="0064136A"/>
    <w:rsid w:val="00651D72"/>
    <w:rsid w:val="0066285A"/>
    <w:rsid w:val="00674C6F"/>
    <w:rsid w:val="00682E47"/>
    <w:rsid w:val="00690DBD"/>
    <w:rsid w:val="00696E01"/>
    <w:rsid w:val="006B534D"/>
    <w:rsid w:val="006C0A8F"/>
    <w:rsid w:val="006D09D8"/>
    <w:rsid w:val="006D3526"/>
    <w:rsid w:val="006E6D0E"/>
    <w:rsid w:val="006E7D62"/>
    <w:rsid w:val="006F5428"/>
    <w:rsid w:val="00702A1C"/>
    <w:rsid w:val="00724127"/>
    <w:rsid w:val="00733781"/>
    <w:rsid w:val="00735676"/>
    <w:rsid w:val="00770DB7"/>
    <w:rsid w:val="0077142F"/>
    <w:rsid w:val="00781588"/>
    <w:rsid w:val="00797C86"/>
    <w:rsid w:val="007B7177"/>
    <w:rsid w:val="007D3C60"/>
    <w:rsid w:val="007E3856"/>
    <w:rsid w:val="007F2963"/>
    <w:rsid w:val="0080155F"/>
    <w:rsid w:val="008075E1"/>
    <w:rsid w:val="00844F43"/>
    <w:rsid w:val="008461C9"/>
    <w:rsid w:val="008632A7"/>
    <w:rsid w:val="008A6DFB"/>
    <w:rsid w:val="008A723C"/>
    <w:rsid w:val="008C3DA3"/>
    <w:rsid w:val="008E31C3"/>
    <w:rsid w:val="008E77C5"/>
    <w:rsid w:val="008F2084"/>
    <w:rsid w:val="008F4D4C"/>
    <w:rsid w:val="008F5C66"/>
    <w:rsid w:val="00904C41"/>
    <w:rsid w:val="00921132"/>
    <w:rsid w:val="00921DC1"/>
    <w:rsid w:val="009224A3"/>
    <w:rsid w:val="009246D9"/>
    <w:rsid w:val="00973779"/>
    <w:rsid w:val="009747F6"/>
    <w:rsid w:val="009757C2"/>
    <w:rsid w:val="00993CD7"/>
    <w:rsid w:val="009A39E7"/>
    <w:rsid w:val="009B0570"/>
    <w:rsid w:val="009C23F4"/>
    <w:rsid w:val="009D6788"/>
    <w:rsid w:val="009F09FF"/>
    <w:rsid w:val="009F40ED"/>
    <w:rsid w:val="009F64A5"/>
    <w:rsid w:val="00A22871"/>
    <w:rsid w:val="00A37AEC"/>
    <w:rsid w:val="00A65ABA"/>
    <w:rsid w:val="00A80B98"/>
    <w:rsid w:val="00A908A7"/>
    <w:rsid w:val="00A958CD"/>
    <w:rsid w:val="00AC03C2"/>
    <w:rsid w:val="00AC4837"/>
    <w:rsid w:val="00AD139C"/>
    <w:rsid w:val="00B33CD6"/>
    <w:rsid w:val="00B65EB7"/>
    <w:rsid w:val="00B66B25"/>
    <w:rsid w:val="00B75F9F"/>
    <w:rsid w:val="00B90D93"/>
    <w:rsid w:val="00BA2B2B"/>
    <w:rsid w:val="00BA73A8"/>
    <w:rsid w:val="00BA79E4"/>
    <w:rsid w:val="00BB4DA8"/>
    <w:rsid w:val="00BD3B5C"/>
    <w:rsid w:val="00BE476E"/>
    <w:rsid w:val="00C0148F"/>
    <w:rsid w:val="00C14D76"/>
    <w:rsid w:val="00C217DE"/>
    <w:rsid w:val="00C35292"/>
    <w:rsid w:val="00C54E41"/>
    <w:rsid w:val="00C73E4D"/>
    <w:rsid w:val="00C77133"/>
    <w:rsid w:val="00C85645"/>
    <w:rsid w:val="00C86C94"/>
    <w:rsid w:val="00C8769F"/>
    <w:rsid w:val="00CB6805"/>
    <w:rsid w:val="00D04EE5"/>
    <w:rsid w:val="00D05BB0"/>
    <w:rsid w:val="00D20AE0"/>
    <w:rsid w:val="00D24856"/>
    <w:rsid w:val="00D35AE2"/>
    <w:rsid w:val="00D601C6"/>
    <w:rsid w:val="00DC52E0"/>
    <w:rsid w:val="00DC7F2E"/>
    <w:rsid w:val="00DD3996"/>
    <w:rsid w:val="00DE3AD8"/>
    <w:rsid w:val="00DF664B"/>
    <w:rsid w:val="00DF7679"/>
    <w:rsid w:val="00E05CED"/>
    <w:rsid w:val="00E20CED"/>
    <w:rsid w:val="00E302C6"/>
    <w:rsid w:val="00E35466"/>
    <w:rsid w:val="00E3596F"/>
    <w:rsid w:val="00E6191D"/>
    <w:rsid w:val="00E660F8"/>
    <w:rsid w:val="00E73903"/>
    <w:rsid w:val="00E87BFF"/>
    <w:rsid w:val="00EB60E3"/>
    <w:rsid w:val="00ED6444"/>
    <w:rsid w:val="00EE43E5"/>
    <w:rsid w:val="00EF0ABB"/>
    <w:rsid w:val="00EF768A"/>
    <w:rsid w:val="00F01AB0"/>
    <w:rsid w:val="00F101A1"/>
    <w:rsid w:val="00F119E1"/>
    <w:rsid w:val="00F40E10"/>
    <w:rsid w:val="00F44D93"/>
    <w:rsid w:val="00F67C31"/>
    <w:rsid w:val="00F72E02"/>
    <w:rsid w:val="00F74A3B"/>
    <w:rsid w:val="00F80918"/>
    <w:rsid w:val="00FA0A33"/>
    <w:rsid w:val="00FA5215"/>
    <w:rsid w:val="00FA7753"/>
    <w:rsid w:val="00FA79F2"/>
    <w:rsid w:val="00FB13D3"/>
    <w:rsid w:val="00FC1D6C"/>
    <w:rsid w:val="00FD15D1"/>
    <w:rsid w:val="00FD2AE2"/>
    <w:rsid w:val="00FD6A2D"/>
    <w:rsid w:val="00FE45A4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33C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28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62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62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628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6285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628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6285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6285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6285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28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628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628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628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6285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66285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6285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66285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66285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6285A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6628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uiPriority w:val="99"/>
    <w:locked/>
    <w:rsid w:val="006628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628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locked/>
    <w:rsid w:val="0066285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66285A"/>
    <w:rPr>
      <w:rFonts w:cs="Times New Roman"/>
      <w:b/>
      <w:bCs/>
    </w:rPr>
  </w:style>
  <w:style w:type="character" w:styleId="a9">
    <w:name w:val="Emphasis"/>
    <w:uiPriority w:val="99"/>
    <w:qFormat/>
    <w:rsid w:val="0066285A"/>
    <w:rPr>
      <w:rFonts w:cs="Times New Roman"/>
      <w:i/>
      <w:iCs/>
    </w:rPr>
  </w:style>
  <w:style w:type="paragraph" w:styleId="aa">
    <w:name w:val="No Spacing"/>
    <w:uiPriority w:val="99"/>
    <w:qFormat/>
    <w:rsid w:val="0066285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6285A"/>
    <w:pPr>
      <w:ind w:left="720"/>
      <w:contextualSpacing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66285A"/>
    <w:rPr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locked/>
    <w:rsid w:val="0066285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628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locked/>
    <w:rsid w:val="0066285A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66285A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66285A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66285A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66285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66285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6285A"/>
    <w:pPr>
      <w:outlineLvl w:val="9"/>
    </w:pPr>
  </w:style>
  <w:style w:type="paragraph" w:customStyle="1" w:styleId="Standard">
    <w:name w:val="Standard"/>
    <w:uiPriority w:val="99"/>
    <w:rsid w:val="00A65AB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A65ABA"/>
    <w:pPr>
      <w:spacing w:after="120"/>
    </w:pPr>
  </w:style>
  <w:style w:type="table" w:styleId="af4">
    <w:name w:val="Table Grid"/>
    <w:basedOn w:val="a1"/>
    <w:uiPriority w:val="99"/>
    <w:rsid w:val="00062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8F20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8"/>
      <w:szCs w:val="24"/>
      <w:lang w:eastAsia="ru-RU"/>
    </w:rPr>
  </w:style>
  <w:style w:type="paragraph" w:styleId="af5">
    <w:name w:val="Body Text"/>
    <w:basedOn w:val="a"/>
    <w:link w:val="af6"/>
    <w:uiPriority w:val="99"/>
    <w:rsid w:val="002140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2140E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rsid w:val="00B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BA79E4"/>
    <w:rPr>
      <w:rFonts w:ascii="Tahoma" w:hAnsi="Tahoma" w:cs="Tahoma"/>
      <w:sz w:val="16"/>
      <w:szCs w:val="16"/>
      <w:lang w:val="ru-RU" w:bidi="ar-SA"/>
    </w:rPr>
  </w:style>
  <w:style w:type="paragraph" w:styleId="af9">
    <w:name w:val="header"/>
    <w:basedOn w:val="a"/>
    <w:link w:val="afa"/>
    <w:uiPriority w:val="99"/>
    <w:semiHidden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semiHidden/>
    <w:locked/>
    <w:rsid w:val="00BA79E4"/>
    <w:rPr>
      <w:rFonts w:cs="Times New Roman"/>
      <w:lang w:val="ru-RU" w:bidi="ar-SA"/>
    </w:rPr>
  </w:style>
  <w:style w:type="paragraph" w:styleId="afb">
    <w:name w:val="footer"/>
    <w:basedOn w:val="a"/>
    <w:link w:val="afc"/>
    <w:uiPriority w:val="99"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BA79E4"/>
    <w:rPr>
      <w:rFonts w:cs="Times New Roman"/>
      <w:lang w:val="ru-RU" w:bidi="ar-SA"/>
    </w:rPr>
  </w:style>
  <w:style w:type="numbering" w:customStyle="1" w:styleId="WW8Num15">
    <w:name w:val="WW8Num15"/>
    <w:rsid w:val="00C866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E8FB-DB4F-4A04-99E7-4F841A3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10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ЛМЛ</dc:creator>
  <cp:keywords/>
  <dc:description/>
  <cp:lastModifiedBy>Супер</cp:lastModifiedBy>
  <cp:revision>42</cp:revision>
  <cp:lastPrinted>2014-01-20T19:43:00Z</cp:lastPrinted>
  <dcterms:created xsi:type="dcterms:W3CDTF">2011-08-03T14:47:00Z</dcterms:created>
  <dcterms:modified xsi:type="dcterms:W3CDTF">2016-08-02T11:55:00Z</dcterms:modified>
</cp:coreProperties>
</file>